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CE6C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sz w:val="20"/>
        </w:rPr>
      </w:pPr>
    </w:p>
    <w:p w14:paraId="4014F793" w14:textId="77777777" w:rsidR="00ED409D" w:rsidRPr="00605E23" w:rsidRDefault="00ED409D" w:rsidP="00605E23">
      <w:pPr>
        <w:pStyle w:val="Plattetekst"/>
        <w:spacing w:before="9"/>
        <w:ind w:left="0" w:right="394"/>
        <w:jc w:val="both"/>
        <w:rPr>
          <w:rFonts w:asciiTheme="minorHAnsi" w:hAnsiTheme="minorHAnsi" w:cstheme="minorHAnsi"/>
        </w:rPr>
      </w:pPr>
    </w:p>
    <w:p w14:paraId="7F6AA36E" w14:textId="77777777" w:rsidR="00ED409D" w:rsidRPr="00605E23" w:rsidRDefault="007D4015" w:rsidP="00605E23">
      <w:pPr>
        <w:spacing w:before="90"/>
        <w:ind w:right="394"/>
        <w:jc w:val="both"/>
        <w:rPr>
          <w:rFonts w:asciiTheme="minorHAnsi" w:hAnsiTheme="minorHAnsi" w:cstheme="minorHAnsi"/>
          <w:b/>
          <w:sz w:val="32"/>
          <w:lang w:val="en-US"/>
        </w:rPr>
      </w:pPr>
      <w:r w:rsidRPr="00605E23">
        <w:rPr>
          <w:rFonts w:asciiTheme="minorHAnsi" w:hAnsiTheme="minorHAnsi" w:cstheme="minorHAnsi"/>
          <w:b/>
          <w:sz w:val="32"/>
          <w:lang w:val="en-US"/>
        </w:rPr>
        <w:t>JRC Product Training Courses</w:t>
      </w:r>
    </w:p>
    <w:p w14:paraId="390CBBC8" w14:textId="77777777" w:rsidR="00ED409D" w:rsidRPr="00605E23" w:rsidRDefault="00ED409D" w:rsidP="00605E23">
      <w:pPr>
        <w:pStyle w:val="Plattetekst"/>
        <w:spacing w:before="2"/>
        <w:ind w:left="0" w:right="394"/>
        <w:jc w:val="both"/>
        <w:rPr>
          <w:rFonts w:asciiTheme="minorHAnsi" w:hAnsiTheme="minorHAnsi" w:cstheme="minorHAnsi"/>
          <w:b/>
          <w:sz w:val="48"/>
          <w:lang w:val="en-US"/>
        </w:rPr>
      </w:pPr>
    </w:p>
    <w:p w14:paraId="388CB535" w14:textId="77777777" w:rsidR="00ED409D" w:rsidRPr="00605E23" w:rsidRDefault="007D4015" w:rsidP="00605E23">
      <w:pPr>
        <w:pStyle w:val="Kop1"/>
        <w:spacing w:before="0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Introduction</w:t>
      </w:r>
    </w:p>
    <w:p w14:paraId="6ADC23A9" w14:textId="32245BE4" w:rsidR="007C5433" w:rsidRPr="00605E23" w:rsidRDefault="007D4015" w:rsidP="00605E23">
      <w:pPr>
        <w:pStyle w:val="Plattetekst"/>
        <w:spacing w:before="58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b/>
          <w:bCs/>
          <w:lang w:val="en-US"/>
        </w:rPr>
        <w:t>JRC</w:t>
      </w:r>
      <w:r w:rsidR="005E2E37" w:rsidRPr="00605E23">
        <w:rPr>
          <w:rFonts w:asciiTheme="minorHAnsi" w:hAnsiTheme="minorHAnsi" w:cstheme="minorHAnsi"/>
          <w:b/>
          <w:bCs/>
          <w:lang w:val="en-US"/>
        </w:rPr>
        <w:t xml:space="preserve"> Europe | Alphatron Marine</w:t>
      </w:r>
      <w:r w:rsidRPr="00605E23">
        <w:rPr>
          <w:rFonts w:asciiTheme="minorHAnsi" w:hAnsiTheme="minorHAnsi" w:cstheme="minorHAnsi"/>
          <w:lang w:val="en-US"/>
        </w:rPr>
        <w:t xml:space="preserve"> is able to supply different types of technical training</w:t>
      </w:r>
      <w:r w:rsidR="005E2E37" w:rsidRPr="00605E23">
        <w:rPr>
          <w:rFonts w:asciiTheme="minorHAnsi" w:hAnsiTheme="minorHAnsi" w:cstheme="minorHAnsi"/>
          <w:lang w:val="en-US"/>
        </w:rPr>
        <w:t>s</w:t>
      </w:r>
      <w:r w:rsidRPr="00605E23">
        <w:rPr>
          <w:rFonts w:asciiTheme="minorHAnsi" w:hAnsiTheme="minorHAnsi" w:cstheme="minorHAnsi"/>
          <w:lang w:val="en-US"/>
        </w:rPr>
        <w:t xml:space="preserve"> for service engineers</w:t>
      </w:r>
      <w:r w:rsidR="005E2E37" w:rsidRPr="00605E23">
        <w:rPr>
          <w:rFonts w:asciiTheme="minorHAnsi" w:hAnsiTheme="minorHAnsi" w:cstheme="minorHAnsi"/>
          <w:lang w:val="en-US"/>
        </w:rPr>
        <w:t xml:space="preserve"> of contracted partners</w:t>
      </w:r>
      <w:r w:rsidRPr="00605E23">
        <w:rPr>
          <w:rFonts w:asciiTheme="minorHAnsi" w:hAnsiTheme="minorHAnsi" w:cstheme="minorHAnsi"/>
          <w:lang w:val="en-US"/>
        </w:rPr>
        <w:t xml:space="preserve">. </w:t>
      </w:r>
    </w:p>
    <w:p w14:paraId="0A7A385E" w14:textId="68175A5F" w:rsidR="005E2E37" w:rsidRPr="00605E23" w:rsidRDefault="005E2E37" w:rsidP="00605E23">
      <w:pPr>
        <w:pStyle w:val="Plattetekst"/>
        <w:spacing w:before="58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These trainings can be online </w:t>
      </w:r>
      <w:r w:rsidR="00605E23">
        <w:rPr>
          <w:rFonts w:asciiTheme="minorHAnsi" w:hAnsiTheme="minorHAnsi" w:cstheme="minorHAnsi"/>
          <w:lang w:val="en-US"/>
        </w:rPr>
        <w:t>e-learnings</w:t>
      </w:r>
      <w:r w:rsidRPr="00605E23">
        <w:rPr>
          <w:rFonts w:asciiTheme="minorHAnsi" w:hAnsiTheme="minorHAnsi" w:cstheme="minorHAnsi"/>
          <w:lang w:val="en-US"/>
        </w:rPr>
        <w:t xml:space="preserve">, classroom trainings, virtual classroom assessments or a combination of these. </w:t>
      </w:r>
    </w:p>
    <w:p w14:paraId="44A4CCE7" w14:textId="172438B3" w:rsidR="005E2E37" w:rsidRPr="00605E23" w:rsidRDefault="005E2E37" w:rsidP="00605E23">
      <w:pPr>
        <w:pStyle w:val="Plattetekst"/>
        <w:spacing w:before="58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Our</w:t>
      </w:r>
      <w:r w:rsidR="007D4015" w:rsidRPr="00605E23">
        <w:rPr>
          <w:rFonts w:asciiTheme="minorHAnsi" w:hAnsiTheme="minorHAnsi" w:cstheme="minorHAnsi"/>
          <w:lang w:val="en-US"/>
        </w:rPr>
        <w:t xml:space="preserve"> technical</w:t>
      </w:r>
      <w:r w:rsidRPr="00605E23">
        <w:rPr>
          <w:rFonts w:asciiTheme="minorHAnsi" w:hAnsiTheme="minorHAnsi" w:cstheme="minorHAnsi"/>
          <w:lang w:val="en-US"/>
        </w:rPr>
        <w:t xml:space="preserve"> classroom</w:t>
      </w:r>
      <w:r w:rsidR="007D4015" w:rsidRPr="00605E23">
        <w:rPr>
          <w:rFonts w:asciiTheme="minorHAnsi" w:hAnsiTheme="minorHAnsi" w:cstheme="minorHAnsi"/>
          <w:lang w:val="en-US"/>
        </w:rPr>
        <w:t xml:space="preserve"> training</w:t>
      </w:r>
      <w:r w:rsidR="00D8054A" w:rsidRPr="00605E23">
        <w:rPr>
          <w:rFonts w:asciiTheme="minorHAnsi" w:hAnsiTheme="minorHAnsi" w:cstheme="minorHAnsi"/>
          <w:lang w:val="en-US"/>
        </w:rPr>
        <w:t xml:space="preserve"> courses</w:t>
      </w:r>
      <w:r w:rsidR="007D4015" w:rsidRPr="00605E23">
        <w:rPr>
          <w:rFonts w:asciiTheme="minorHAnsi" w:hAnsiTheme="minorHAnsi" w:cstheme="minorHAnsi"/>
          <w:lang w:val="en-US"/>
        </w:rPr>
        <w:t xml:space="preserve"> are held in the Rotterdam office</w:t>
      </w:r>
      <w:r w:rsidRPr="00605E23">
        <w:rPr>
          <w:rFonts w:asciiTheme="minorHAnsi" w:hAnsiTheme="minorHAnsi" w:cstheme="minorHAnsi"/>
          <w:lang w:val="en-US"/>
        </w:rPr>
        <w:t xml:space="preserve">, and limited also in our Greek office. Technical classroom trainings </w:t>
      </w:r>
      <w:r w:rsidR="00D8054A" w:rsidRPr="00605E23">
        <w:rPr>
          <w:rFonts w:asciiTheme="minorHAnsi" w:hAnsiTheme="minorHAnsi" w:cstheme="minorHAnsi"/>
          <w:lang w:val="en-US"/>
        </w:rPr>
        <w:t>at the customer</w:t>
      </w:r>
      <w:r w:rsidR="00605E23">
        <w:rPr>
          <w:rFonts w:asciiTheme="minorHAnsi" w:hAnsiTheme="minorHAnsi" w:cstheme="minorHAnsi"/>
          <w:lang w:val="en-US"/>
        </w:rPr>
        <w:t>’s</w:t>
      </w:r>
      <w:r w:rsidR="00D8054A" w:rsidRPr="00605E23">
        <w:rPr>
          <w:rFonts w:asciiTheme="minorHAnsi" w:hAnsiTheme="minorHAnsi" w:cstheme="minorHAnsi"/>
          <w:lang w:val="en-US"/>
        </w:rPr>
        <w:t xml:space="preserve"> office</w:t>
      </w:r>
      <w:r w:rsidRPr="00605E23">
        <w:rPr>
          <w:rFonts w:asciiTheme="minorHAnsi" w:hAnsiTheme="minorHAnsi" w:cstheme="minorHAnsi"/>
          <w:lang w:val="en-US"/>
        </w:rPr>
        <w:t xml:space="preserve"> will be</w:t>
      </w:r>
      <w:r w:rsidR="00D8054A" w:rsidRPr="00605E23">
        <w:rPr>
          <w:rFonts w:asciiTheme="minorHAnsi" w:hAnsiTheme="minorHAnsi" w:cstheme="minorHAnsi"/>
          <w:lang w:val="en-US"/>
        </w:rPr>
        <w:t xml:space="preserve"> only on request</w:t>
      </w:r>
      <w:r w:rsidR="007D4015" w:rsidRPr="00605E23">
        <w:rPr>
          <w:rFonts w:asciiTheme="minorHAnsi" w:hAnsiTheme="minorHAnsi" w:cstheme="minorHAnsi"/>
          <w:lang w:val="en-US"/>
        </w:rPr>
        <w:t>.</w:t>
      </w:r>
    </w:p>
    <w:p w14:paraId="069AF2E0" w14:textId="77777777" w:rsidR="00605E23" w:rsidRDefault="005E2E37" w:rsidP="00605E23">
      <w:pPr>
        <w:pStyle w:val="Plattetekst"/>
        <w:spacing w:before="58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We can also provide ECDIS Type Specific Training and ECDIS Train the Trainer training. </w:t>
      </w:r>
    </w:p>
    <w:p w14:paraId="09108C06" w14:textId="639FDAD4" w:rsidR="00ED409D" w:rsidRPr="00605E23" w:rsidRDefault="007D4015" w:rsidP="00605E23">
      <w:pPr>
        <w:pStyle w:val="Plattetekst"/>
        <w:spacing w:before="58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ECDIS </w:t>
      </w:r>
      <w:r w:rsidR="005E2E37" w:rsidRPr="00605E23">
        <w:rPr>
          <w:rFonts w:asciiTheme="minorHAnsi" w:hAnsiTheme="minorHAnsi" w:cstheme="minorHAnsi"/>
          <w:lang w:val="en-US"/>
        </w:rPr>
        <w:t>T</w:t>
      </w:r>
      <w:r w:rsidRPr="00605E23">
        <w:rPr>
          <w:rFonts w:asciiTheme="minorHAnsi" w:hAnsiTheme="minorHAnsi" w:cstheme="minorHAnsi"/>
          <w:lang w:val="en-US"/>
        </w:rPr>
        <w:t xml:space="preserve">ype </w:t>
      </w:r>
      <w:r w:rsidR="005E2E37" w:rsidRPr="00605E23">
        <w:rPr>
          <w:rFonts w:asciiTheme="minorHAnsi" w:hAnsiTheme="minorHAnsi" w:cstheme="minorHAnsi"/>
          <w:lang w:val="en-US"/>
        </w:rPr>
        <w:t>S</w:t>
      </w:r>
      <w:r w:rsidRPr="00605E23">
        <w:rPr>
          <w:rFonts w:asciiTheme="minorHAnsi" w:hAnsiTheme="minorHAnsi" w:cstheme="minorHAnsi"/>
          <w:lang w:val="en-US"/>
        </w:rPr>
        <w:t xml:space="preserve">pecific </w:t>
      </w:r>
      <w:r w:rsidR="005E2E37" w:rsidRPr="00605E23">
        <w:rPr>
          <w:rFonts w:asciiTheme="minorHAnsi" w:hAnsiTheme="minorHAnsi" w:cstheme="minorHAnsi"/>
          <w:lang w:val="en-US"/>
        </w:rPr>
        <w:t>T</w:t>
      </w:r>
      <w:r w:rsidRPr="00605E23">
        <w:rPr>
          <w:rFonts w:asciiTheme="minorHAnsi" w:hAnsiTheme="minorHAnsi" w:cstheme="minorHAnsi"/>
          <w:lang w:val="en-US"/>
        </w:rPr>
        <w:t xml:space="preserve">raining might take place on board or </w:t>
      </w:r>
      <w:r w:rsidR="005E2E37" w:rsidRPr="00605E23">
        <w:rPr>
          <w:rFonts w:asciiTheme="minorHAnsi" w:hAnsiTheme="minorHAnsi" w:cstheme="minorHAnsi"/>
          <w:lang w:val="en-US"/>
        </w:rPr>
        <w:t>online</w:t>
      </w:r>
      <w:r w:rsidRPr="00605E23">
        <w:rPr>
          <w:rFonts w:asciiTheme="minorHAnsi" w:hAnsiTheme="minorHAnsi" w:cstheme="minorHAnsi"/>
          <w:lang w:val="en-US"/>
        </w:rPr>
        <w:t>.</w:t>
      </w:r>
    </w:p>
    <w:p w14:paraId="1B11839E" w14:textId="21AC1C60" w:rsidR="005E2E37" w:rsidRPr="00605E23" w:rsidRDefault="005E2E37" w:rsidP="00605E23">
      <w:pPr>
        <w:pStyle w:val="Plattetekst"/>
        <w:spacing w:before="58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ECDIS Train the Trainer will be in consultation with our </w:t>
      </w:r>
      <w:r w:rsidR="00605E23">
        <w:rPr>
          <w:rFonts w:asciiTheme="minorHAnsi" w:hAnsiTheme="minorHAnsi" w:cstheme="minorHAnsi"/>
          <w:lang w:val="en-US"/>
        </w:rPr>
        <w:t xml:space="preserve">specialized </w:t>
      </w:r>
      <w:r w:rsidRPr="00605E23">
        <w:rPr>
          <w:rFonts w:asciiTheme="minorHAnsi" w:hAnsiTheme="minorHAnsi" w:cstheme="minorHAnsi"/>
          <w:lang w:val="en-US"/>
        </w:rPr>
        <w:t>trainer.</w:t>
      </w:r>
    </w:p>
    <w:p w14:paraId="5AD86685" w14:textId="2E96668E" w:rsidR="00ED409D" w:rsidRPr="00605E23" w:rsidRDefault="00F923FC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On this page,</w:t>
      </w:r>
      <w:r w:rsidR="007D4015" w:rsidRPr="00605E23">
        <w:rPr>
          <w:rFonts w:asciiTheme="minorHAnsi" w:hAnsiTheme="minorHAnsi" w:cstheme="minorHAnsi"/>
          <w:lang w:val="en-US"/>
        </w:rPr>
        <w:t xml:space="preserve"> you will find the details of our training arrangements.</w:t>
      </w:r>
    </w:p>
    <w:p w14:paraId="3AE1D9D4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sz w:val="24"/>
          <w:lang w:val="en-US"/>
        </w:rPr>
      </w:pPr>
    </w:p>
    <w:p w14:paraId="056E67DF" w14:textId="77777777" w:rsidR="00ED409D" w:rsidRPr="00605E23" w:rsidRDefault="00ED409D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sz w:val="19"/>
          <w:lang w:val="en-US"/>
        </w:rPr>
      </w:pPr>
    </w:p>
    <w:p w14:paraId="77937EEB" w14:textId="77777777" w:rsidR="00ED409D" w:rsidRPr="00605E23" w:rsidRDefault="007D4015" w:rsidP="00605E23">
      <w:pPr>
        <w:pStyle w:val="Kop1"/>
        <w:spacing w:before="0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Office and contact details</w:t>
      </w:r>
    </w:p>
    <w:p w14:paraId="70790450" w14:textId="77777777" w:rsidR="00ED409D" w:rsidRPr="00605E23" w:rsidRDefault="007D4015" w:rsidP="00605E23">
      <w:pPr>
        <w:pStyle w:val="Plattetekst"/>
        <w:spacing w:before="58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u w:val="single"/>
          <w:lang w:val="en-US"/>
        </w:rPr>
        <w:t>Our office address is</w:t>
      </w:r>
      <w:r w:rsidRPr="00605E23">
        <w:rPr>
          <w:rFonts w:asciiTheme="minorHAnsi" w:hAnsiTheme="minorHAnsi" w:cstheme="minorHAnsi"/>
          <w:spacing w:val="-7"/>
          <w:u w:val="single"/>
          <w:lang w:val="en-US"/>
        </w:rPr>
        <w:t xml:space="preserve"> </w:t>
      </w:r>
      <w:r w:rsidRPr="00605E23">
        <w:rPr>
          <w:rFonts w:asciiTheme="minorHAnsi" w:hAnsiTheme="minorHAnsi" w:cstheme="minorHAnsi"/>
          <w:u w:val="single"/>
          <w:lang w:val="en-US"/>
        </w:rPr>
        <w:t>:</w:t>
      </w:r>
    </w:p>
    <w:p w14:paraId="6DA77682" w14:textId="77777777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</w:rPr>
      </w:pPr>
      <w:r w:rsidRPr="00605E23">
        <w:rPr>
          <w:rFonts w:asciiTheme="minorHAnsi" w:hAnsiTheme="minorHAnsi" w:cstheme="minorHAnsi"/>
        </w:rPr>
        <w:t>Alphatron Marine</w:t>
      </w:r>
      <w:r w:rsidRPr="00605E23">
        <w:rPr>
          <w:rFonts w:asciiTheme="minorHAnsi" w:hAnsiTheme="minorHAnsi" w:cstheme="minorHAnsi"/>
          <w:spacing w:val="-4"/>
        </w:rPr>
        <w:t xml:space="preserve"> B.V.</w:t>
      </w:r>
    </w:p>
    <w:p w14:paraId="4C7A4666" w14:textId="77777777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</w:rPr>
      </w:pPr>
      <w:r w:rsidRPr="00605E23">
        <w:rPr>
          <w:rFonts w:asciiTheme="minorHAnsi" w:hAnsiTheme="minorHAnsi" w:cstheme="minorHAnsi"/>
        </w:rPr>
        <w:t>Schaardijk 23</w:t>
      </w:r>
    </w:p>
    <w:p w14:paraId="09EB838F" w14:textId="77777777" w:rsidR="00ED409D" w:rsidRPr="00605E23" w:rsidRDefault="007D4015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</w:rPr>
      </w:pPr>
      <w:r w:rsidRPr="00605E23">
        <w:rPr>
          <w:rFonts w:asciiTheme="minorHAnsi" w:hAnsiTheme="minorHAnsi" w:cstheme="minorHAnsi"/>
        </w:rPr>
        <w:t>3063 NH Rotterdam</w:t>
      </w:r>
    </w:p>
    <w:p w14:paraId="2B22C9E3" w14:textId="77777777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Harbour 115 The</w:t>
      </w:r>
      <w:r w:rsidRPr="00605E23">
        <w:rPr>
          <w:rFonts w:asciiTheme="minorHAnsi" w:hAnsiTheme="minorHAnsi" w:cstheme="minorHAnsi"/>
          <w:spacing w:val="13"/>
          <w:lang w:val="en-US"/>
        </w:rPr>
        <w:t xml:space="preserve"> </w:t>
      </w:r>
      <w:r w:rsidRPr="00605E23">
        <w:rPr>
          <w:rFonts w:asciiTheme="minorHAnsi" w:hAnsiTheme="minorHAnsi" w:cstheme="minorHAnsi"/>
          <w:spacing w:val="-3"/>
          <w:lang w:val="en-US"/>
        </w:rPr>
        <w:t>Netherlands</w:t>
      </w:r>
    </w:p>
    <w:p w14:paraId="70A7C122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6EA933FA" w14:textId="77777777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u w:val="single"/>
          <w:lang w:val="en-US"/>
        </w:rPr>
        <w:t>Contact details</w:t>
      </w:r>
      <w:r w:rsidRPr="00605E23">
        <w:rPr>
          <w:rFonts w:asciiTheme="minorHAnsi" w:hAnsiTheme="minorHAnsi" w:cstheme="minorHAnsi"/>
          <w:spacing w:val="-3"/>
          <w:u w:val="single"/>
          <w:lang w:val="en-US"/>
        </w:rPr>
        <w:t xml:space="preserve"> </w:t>
      </w:r>
      <w:r w:rsidRPr="00605E23">
        <w:rPr>
          <w:rFonts w:asciiTheme="minorHAnsi" w:hAnsiTheme="minorHAnsi" w:cstheme="minorHAnsi"/>
          <w:u w:val="single"/>
          <w:lang w:val="en-US"/>
        </w:rPr>
        <w:t>:</w:t>
      </w:r>
    </w:p>
    <w:p w14:paraId="6C3BFD1F" w14:textId="7202E0E8" w:rsidR="00ED409D" w:rsidRPr="00605E23" w:rsidRDefault="007D4015" w:rsidP="00605E23">
      <w:pPr>
        <w:pStyle w:val="Plattetekst"/>
        <w:tabs>
          <w:tab w:val="left" w:pos="5760"/>
        </w:tabs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Telephone</w:t>
      </w:r>
      <w:r w:rsidRPr="00605E23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605E23">
        <w:rPr>
          <w:rFonts w:asciiTheme="minorHAnsi" w:hAnsiTheme="minorHAnsi" w:cstheme="minorHAnsi"/>
          <w:lang w:val="en-US"/>
        </w:rPr>
        <w:t>front</w:t>
      </w:r>
      <w:r w:rsidRPr="00605E23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605E23">
        <w:rPr>
          <w:rFonts w:asciiTheme="minorHAnsi" w:hAnsiTheme="minorHAnsi" w:cstheme="minorHAnsi"/>
          <w:lang w:val="en-US"/>
        </w:rPr>
        <w:t xml:space="preserve">desk: </w:t>
      </w:r>
      <w:r w:rsidR="005E2E37" w:rsidRPr="00605E23">
        <w:rPr>
          <w:rFonts w:asciiTheme="minorHAnsi" w:hAnsiTheme="minorHAnsi" w:cstheme="minorHAnsi"/>
          <w:lang w:val="en-US"/>
        </w:rPr>
        <w:t xml:space="preserve">         </w:t>
      </w:r>
      <w:r w:rsidRPr="00605E23">
        <w:rPr>
          <w:rFonts w:asciiTheme="minorHAnsi" w:hAnsiTheme="minorHAnsi" w:cstheme="minorHAnsi"/>
          <w:lang w:val="en-US"/>
        </w:rPr>
        <w:t>+31104534000</w:t>
      </w:r>
    </w:p>
    <w:p w14:paraId="546A7F7A" w14:textId="3A1E1556" w:rsidR="00ED409D" w:rsidRPr="00605E23" w:rsidRDefault="007D4015" w:rsidP="00605E23">
      <w:pPr>
        <w:pStyle w:val="Plattetekst"/>
        <w:tabs>
          <w:tab w:val="left" w:pos="5760"/>
        </w:tabs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Email</w:t>
      </w:r>
      <w:r w:rsidRPr="00605E23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605E23">
        <w:rPr>
          <w:rFonts w:asciiTheme="minorHAnsi" w:hAnsiTheme="minorHAnsi" w:cstheme="minorHAnsi"/>
          <w:lang w:val="en-US"/>
        </w:rPr>
        <w:t>training</w:t>
      </w:r>
      <w:r w:rsidRPr="00605E23">
        <w:rPr>
          <w:rFonts w:asciiTheme="minorHAnsi" w:hAnsiTheme="minorHAnsi" w:cstheme="minorHAnsi"/>
          <w:spacing w:val="-1"/>
          <w:lang w:val="en-US"/>
        </w:rPr>
        <w:t xml:space="preserve"> </w:t>
      </w:r>
      <w:r w:rsidRPr="00605E23">
        <w:rPr>
          <w:rFonts w:asciiTheme="minorHAnsi" w:hAnsiTheme="minorHAnsi" w:cstheme="minorHAnsi"/>
          <w:lang w:val="en-US"/>
        </w:rPr>
        <w:t xml:space="preserve">department: </w:t>
      </w:r>
      <w:r w:rsidR="005E2E37" w:rsidRPr="00605E23">
        <w:rPr>
          <w:rFonts w:asciiTheme="minorHAnsi" w:hAnsiTheme="minorHAnsi" w:cstheme="minorHAnsi"/>
          <w:lang w:val="en-US"/>
        </w:rPr>
        <w:t xml:space="preserve">  </w:t>
      </w:r>
      <w:hyperlink r:id="rId7" w:history="1">
        <w:r w:rsidR="00CF267D" w:rsidRPr="004731A0">
          <w:rPr>
            <w:rStyle w:val="Hyperlink"/>
            <w:rFonts w:asciiTheme="minorHAnsi" w:hAnsiTheme="minorHAnsi" w:cstheme="minorHAnsi"/>
            <w:lang w:val="en-US"/>
          </w:rPr>
          <w:t>training@jrc-world.com</w:t>
        </w:r>
      </w:hyperlink>
      <w:r w:rsidR="00CF267D">
        <w:rPr>
          <w:rFonts w:asciiTheme="minorHAnsi" w:hAnsiTheme="minorHAnsi" w:cstheme="minorHAnsi"/>
          <w:lang w:val="en-US"/>
        </w:rPr>
        <w:t xml:space="preserve"> </w:t>
      </w:r>
    </w:p>
    <w:p w14:paraId="14A956D8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sz w:val="20"/>
          <w:lang w:val="en-US"/>
        </w:rPr>
      </w:pPr>
    </w:p>
    <w:p w14:paraId="3F75690C" w14:textId="77777777" w:rsidR="00ED409D" w:rsidRPr="00605E23" w:rsidRDefault="007D4015" w:rsidP="00605E23">
      <w:pPr>
        <w:pStyle w:val="Kop1"/>
        <w:spacing w:before="265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Hotel arrangements</w:t>
      </w:r>
    </w:p>
    <w:p w14:paraId="164BBD44" w14:textId="04C5DEB3" w:rsidR="00ED409D" w:rsidRPr="00605E23" w:rsidRDefault="007D4015" w:rsidP="00605E23">
      <w:pPr>
        <w:pStyle w:val="Plattetekst"/>
        <w:spacing w:before="58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At this moment we have a special </w:t>
      </w:r>
      <w:r w:rsidR="009A55AB">
        <w:rPr>
          <w:rFonts w:asciiTheme="minorHAnsi" w:hAnsiTheme="minorHAnsi" w:cstheme="minorHAnsi"/>
          <w:lang w:val="en-US"/>
        </w:rPr>
        <w:t>rate agreement</w:t>
      </w:r>
      <w:r w:rsidRPr="00605E23">
        <w:rPr>
          <w:rFonts w:asciiTheme="minorHAnsi" w:hAnsiTheme="minorHAnsi" w:cstheme="minorHAnsi"/>
          <w:lang w:val="en-US"/>
        </w:rPr>
        <w:t xml:space="preserve"> with the Novotel Brainpark hotel and the </w:t>
      </w:r>
      <w:r w:rsidR="00C43603" w:rsidRPr="00605E23">
        <w:rPr>
          <w:rFonts w:asciiTheme="minorHAnsi" w:hAnsiTheme="minorHAnsi" w:cstheme="minorHAnsi"/>
          <w:lang w:val="en-US"/>
        </w:rPr>
        <w:t>Maas</w:t>
      </w:r>
      <w:r w:rsidRPr="00605E23">
        <w:rPr>
          <w:rFonts w:asciiTheme="minorHAnsi" w:hAnsiTheme="minorHAnsi" w:cstheme="minorHAnsi"/>
          <w:lang w:val="en-US"/>
        </w:rPr>
        <w:t>hotel Rotterdam Centre. You will find details of these hotels and shuttle service</w:t>
      </w:r>
      <w:r w:rsidR="00605E23">
        <w:rPr>
          <w:rFonts w:asciiTheme="minorHAnsi" w:hAnsiTheme="minorHAnsi" w:cstheme="minorHAnsi"/>
          <w:lang w:val="en-US"/>
        </w:rPr>
        <w:t xml:space="preserve"> to our office</w:t>
      </w:r>
      <w:r w:rsidRPr="00605E23">
        <w:rPr>
          <w:rFonts w:asciiTheme="minorHAnsi" w:hAnsiTheme="minorHAnsi" w:cstheme="minorHAnsi"/>
          <w:lang w:val="en-US"/>
        </w:rPr>
        <w:t xml:space="preserve"> in </w:t>
      </w:r>
      <w:r w:rsidR="00D8054A" w:rsidRPr="00605E23">
        <w:rPr>
          <w:rFonts w:asciiTheme="minorHAnsi" w:hAnsiTheme="minorHAnsi" w:cstheme="minorHAnsi"/>
          <w:lang w:val="en-US"/>
        </w:rPr>
        <w:t xml:space="preserve">a document which we will send </w:t>
      </w:r>
      <w:r w:rsidR="00C43603" w:rsidRPr="00605E23">
        <w:rPr>
          <w:rFonts w:asciiTheme="minorHAnsi" w:hAnsiTheme="minorHAnsi" w:cstheme="minorHAnsi"/>
          <w:lang w:val="en-US"/>
        </w:rPr>
        <w:t>on request</w:t>
      </w:r>
      <w:r w:rsidR="00D8054A" w:rsidRPr="00605E23">
        <w:rPr>
          <w:rFonts w:asciiTheme="minorHAnsi" w:hAnsiTheme="minorHAnsi" w:cstheme="minorHAnsi"/>
          <w:lang w:val="en-US"/>
        </w:rPr>
        <w:t>.</w:t>
      </w:r>
    </w:p>
    <w:p w14:paraId="473FCF41" w14:textId="1D052779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If you would like to have a reservation at Novotel Brainpark hotel or </w:t>
      </w:r>
      <w:r w:rsidR="00C43603" w:rsidRPr="00605E23">
        <w:rPr>
          <w:rFonts w:asciiTheme="minorHAnsi" w:hAnsiTheme="minorHAnsi" w:cstheme="minorHAnsi"/>
          <w:lang w:val="en-US"/>
        </w:rPr>
        <w:t>Maashotel</w:t>
      </w:r>
      <w:r w:rsidRPr="00605E23">
        <w:rPr>
          <w:rFonts w:asciiTheme="minorHAnsi" w:hAnsiTheme="minorHAnsi" w:cstheme="minorHAnsi"/>
          <w:lang w:val="en-US"/>
        </w:rPr>
        <w:t xml:space="preserve"> Rotterdam Centre</w:t>
      </w:r>
      <w:r w:rsidR="007C5433" w:rsidRPr="00605E23">
        <w:rPr>
          <w:rFonts w:asciiTheme="minorHAnsi" w:hAnsiTheme="minorHAnsi" w:cstheme="minorHAnsi"/>
          <w:lang w:val="en-US"/>
        </w:rPr>
        <w:t xml:space="preserve"> </w:t>
      </w:r>
      <w:r w:rsidR="00F923FC" w:rsidRPr="00605E23">
        <w:rPr>
          <w:rFonts w:asciiTheme="minorHAnsi" w:hAnsiTheme="minorHAnsi" w:cstheme="minorHAnsi"/>
          <w:lang w:val="en-US"/>
        </w:rPr>
        <w:t xml:space="preserve">you can make the reservation </w:t>
      </w:r>
      <w:r w:rsidR="00C43603" w:rsidRPr="00605E23">
        <w:rPr>
          <w:rFonts w:asciiTheme="minorHAnsi" w:hAnsiTheme="minorHAnsi" w:cstheme="minorHAnsi"/>
          <w:lang w:val="en-US"/>
        </w:rPr>
        <w:t>citing ‘training at Alphatron Marine’.</w:t>
      </w:r>
      <w:r w:rsidR="007C5433" w:rsidRPr="00605E23">
        <w:rPr>
          <w:rFonts w:asciiTheme="minorHAnsi" w:hAnsiTheme="minorHAnsi" w:cstheme="minorHAnsi"/>
          <w:lang w:val="en-US"/>
        </w:rPr>
        <w:t xml:space="preserve"> </w:t>
      </w:r>
      <w:r w:rsidRPr="00605E23">
        <w:rPr>
          <w:rFonts w:asciiTheme="minorHAnsi" w:hAnsiTheme="minorHAnsi" w:cstheme="minorHAnsi"/>
          <w:lang w:val="en-US"/>
        </w:rPr>
        <w:t>Please note that the hotel guest has to pay the hotel bill when checking out.</w:t>
      </w:r>
    </w:p>
    <w:p w14:paraId="75FEC5F4" w14:textId="77777777" w:rsidR="00ED409D" w:rsidRPr="00605E23" w:rsidRDefault="00ED409D" w:rsidP="00605E23">
      <w:pPr>
        <w:ind w:right="394"/>
        <w:jc w:val="both"/>
        <w:rPr>
          <w:rFonts w:asciiTheme="minorHAnsi" w:hAnsiTheme="minorHAnsi" w:cstheme="minorHAnsi"/>
          <w:lang w:val="en-US"/>
        </w:rPr>
        <w:sectPr w:rsidR="00ED409D" w:rsidRPr="00605E23" w:rsidSect="00C53E0D">
          <w:headerReference w:type="default" r:id="rId8"/>
          <w:footerReference w:type="default" r:id="rId9"/>
          <w:type w:val="continuous"/>
          <w:pgSz w:w="11910" w:h="16840"/>
          <w:pgMar w:top="1440" w:right="1080" w:bottom="1440" w:left="1080" w:header="708" w:footer="1112" w:gutter="0"/>
          <w:pgNumType w:start="1"/>
          <w:cols w:space="720"/>
          <w:docGrid w:linePitch="299"/>
        </w:sectPr>
      </w:pPr>
    </w:p>
    <w:p w14:paraId="49FD1D92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sz w:val="20"/>
          <w:lang w:val="en-US"/>
        </w:rPr>
      </w:pPr>
    </w:p>
    <w:p w14:paraId="0E6454AA" w14:textId="77777777" w:rsidR="00ED409D" w:rsidRPr="00605E23" w:rsidRDefault="00ED409D" w:rsidP="00605E23">
      <w:pPr>
        <w:pStyle w:val="Plattetekst"/>
        <w:spacing w:before="8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3A10C371" w14:textId="45C5D014" w:rsidR="00ED409D" w:rsidRPr="00605E23" w:rsidRDefault="007D4015" w:rsidP="00605E23">
      <w:pPr>
        <w:pStyle w:val="Kop1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Training requirements</w:t>
      </w:r>
      <w:r w:rsidR="00605E23">
        <w:rPr>
          <w:rFonts w:asciiTheme="minorHAnsi" w:hAnsiTheme="minorHAnsi" w:cstheme="minorHAnsi"/>
          <w:lang w:val="en-US"/>
        </w:rPr>
        <w:t xml:space="preserve"> and house rules</w:t>
      </w:r>
    </w:p>
    <w:p w14:paraId="30269D0B" w14:textId="35E0E4DB" w:rsidR="00ED409D" w:rsidRPr="00605E23" w:rsidRDefault="007D4015" w:rsidP="00605E23">
      <w:pPr>
        <w:spacing w:before="59"/>
        <w:ind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The engineer </w:t>
      </w:r>
      <w:r w:rsidR="00605E23">
        <w:rPr>
          <w:rFonts w:asciiTheme="minorHAnsi" w:hAnsiTheme="minorHAnsi" w:cstheme="minorHAnsi"/>
          <w:lang w:val="en-US"/>
        </w:rPr>
        <w:t>should</w:t>
      </w:r>
      <w:r w:rsidRPr="00605E23">
        <w:rPr>
          <w:rFonts w:asciiTheme="minorHAnsi" w:hAnsiTheme="minorHAnsi" w:cstheme="minorHAnsi"/>
          <w:lang w:val="en-US"/>
        </w:rPr>
        <w:t xml:space="preserve"> understand the electronic fundamentals of the type of equipment.</w:t>
      </w:r>
      <w:r w:rsidR="00C43603" w:rsidRPr="00605E23">
        <w:rPr>
          <w:rFonts w:asciiTheme="minorHAnsi" w:hAnsiTheme="minorHAnsi" w:cstheme="minorHAnsi"/>
          <w:lang w:val="en-US"/>
        </w:rPr>
        <w:t xml:space="preserve"> Before </w:t>
      </w:r>
      <w:r w:rsidR="00605E23">
        <w:rPr>
          <w:rFonts w:asciiTheme="minorHAnsi" w:hAnsiTheme="minorHAnsi" w:cstheme="minorHAnsi"/>
          <w:lang w:val="en-US"/>
        </w:rPr>
        <w:t>allowed to</w:t>
      </w:r>
      <w:r w:rsidR="00C43603" w:rsidRPr="00605E23">
        <w:rPr>
          <w:rFonts w:asciiTheme="minorHAnsi" w:hAnsiTheme="minorHAnsi" w:cstheme="minorHAnsi"/>
          <w:lang w:val="en-US"/>
        </w:rPr>
        <w:t xml:space="preserve"> a classroom training the engineer must have completed the appropriate e-learning.</w:t>
      </w:r>
    </w:p>
    <w:p w14:paraId="5463846A" w14:textId="2186C3F6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If, during </w:t>
      </w:r>
      <w:r w:rsidR="00C43603" w:rsidRPr="00605E23">
        <w:rPr>
          <w:rFonts w:asciiTheme="minorHAnsi" w:hAnsiTheme="minorHAnsi" w:cstheme="minorHAnsi"/>
          <w:lang w:val="en-US"/>
        </w:rPr>
        <w:t xml:space="preserve">classroom </w:t>
      </w:r>
      <w:r w:rsidRPr="00605E23">
        <w:rPr>
          <w:rFonts w:asciiTheme="minorHAnsi" w:hAnsiTheme="minorHAnsi" w:cstheme="minorHAnsi"/>
          <w:lang w:val="en-US"/>
        </w:rPr>
        <w:t>training, a lack of general experience/knowledge on the equipment is ascertained, the trainer may decide not to issue a certificate.</w:t>
      </w:r>
    </w:p>
    <w:p w14:paraId="08DBB30C" w14:textId="77777777" w:rsidR="00ED409D" w:rsidRDefault="007D4015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The cost of the training will not be reimbursed.</w:t>
      </w:r>
    </w:p>
    <w:p w14:paraId="4E942765" w14:textId="77777777" w:rsidR="006D0374" w:rsidRDefault="006D0374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4B2437CC" w14:textId="18FE323C" w:rsidR="006D0374" w:rsidRPr="00605E23" w:rsidRDefault="006D0374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Upon arrival the trainee will be signed in by our receptionist, who then will provide the trainee with a personal guest login to our WiFi.</w:t>
      </w:r>
    </w:p>
    <w:p w14:paraId="6F709358" w14:textId="77777777" w:rsidR="00ED409D" w:rsidRPr="00605E23" w:rsidRDefault="00ED409D" w:rsidP="00605E23">
      <w:pPr>
        <w:pStyle w:val="Plattetekst"/>
        <w:spacing w:before="10"/>
        <w:ind w:left="0" w:right="394"/>
        <w:jc w:val="both"/>
        <w:rPr>
          <w:rFonts w:asciiTheme="minorHAnsi" w:hAnsiTheme="minorHAnsi" w:cstheme="minorHAnsi"/>
          <w:sz w:val="21"/>
          <w:lang w:val="en-US"/>
        </w:rPr>
      </w:pPr>
    </w:p>
    <w:p w14:paraId="4CD19BD1" w14:textId="78BDB53F" w:rsidR="00ED409D" w:rsidRPr="00605E23" w:rsidRDefault="007D4015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For </w:t>
      </w:r>
      <w:r w:rsidRPr="00605E23">
        <w:rPr>
          <w:rFonts w:asciiTheme="minorHAnsi" w:hAnsiTheme="minorHAnsi" w:cstheme="minorHAnsi"/>
          <w:b/>
          <w:lang w:val="en-US"/>
        </w:rPr>
        <w:t>ECDIS</w:t>
      </w:r>
      <w:r w:rsidRPr="00605E23">
        <w:rPr>
          <w:rFonts w:asciiTheme="minorHAnsi" w:hAnsiTheme="minorHAnsi" w:cstheme="minorHAnsi"/>
          <w:lang w:val="en-US"/>
        </w:rPr>
        <w:t xml:space="preserve">, </w:t>
      </w:r>
      <w:r w:rsidRPr="00605E23">
        <w:rPr>
          <w:rFonts w:asciiTheme="minorHAnsi" w:hAnsiTheme="minorHAnsi" w:cstheme="minorHAnsi"/>
          <w:b/>
          <w:lang w:val="en-US"/>
        </w:rPr>
        <w:t xml:space="preserve">VDR </w:t>
      </w:r>
      <w:r w:rsidRPr="00605E23">
        <w:rPr>
          <w:rFonts w:asciiTheme="minorHAnsi" w:hAnsiTheme="minorHAnsi" w:cstheme="minorHAnsi"/>
          <w:lang w:val="en-US"/>
        </w:rPr>
        <w:t xml:space="preserve">and </w:t>
      </w:r>
      <w:r w:rsidRPr="00605E23">
        <w:rPr>
          <w:rFonts w:asciiTheme="minorHAnsi" w:hAnsiTheme="minorHAnsi" w:cstheme="minorHAnsi"/>
          <w:b/>
          <w:lang w:val="en-US"/>
        </w:rPr>
        <w:t xml:space="preserve">Fleet Broadband </w:t>
      </w:r>
      <w:r w:rsidRPr="00605E23">
        <w:rPr>
          <w:rFonts w:asciiTheme="minorHAnsi" w:hAnsiTheme="minorHAnsi" w:cstheme="minorHAnsi"/>
          <w:lang w:val="en-US"/>
        </w:rPr>
        <w:t xml:space="preserve">training we require that the trainee has </w:t>
      </w:r>
      <w:r w:rsidR="00D8054A" w:rsidRPr="00605E23">
        <w:rPr>
          <w:rFonts w:asciiTheme="minorHAnsi" w:hAnsiTheme="minorHAnsi" w:cstheme="minorHAnsi"/>
          <w:lang w:val="en-US"/>
        </w:rPr>
        <w:t xml:space="preserve">adequate experience </w:t>
      </w:r>
      <w:r w:rsidRPr="00605E23">
        <w:rPr>
          <w:rFonts w:asciiTheme="minorHAnsi" w:hAnsiTheme="minorHAnsi" w:cstheme="minorHAnsi"/>
          <w:lang w:val="en-US"/>
        </w:rPr>
        <w:t xml:space="preserve">of </w:t>
      </w:r>
      <w:r w:rsidR="00D8054A" w:rsidRPr="00605E23">
        <w:rPr>
          <w:rFonts w:asciiTheme="minorHAnsi" w:hAnsiTheme="minorHAnsi" w:cstheme="minorHAnsi"/>
          <w:lang w:val="en-US"/>
        </w:rPr>
        <w:t xml:space="preserve">the </w:t>
      </w:r>
      <w:r w:rsidR="00FE23A1" w:rsidRPr="00605E23">
        <w:rPr>
          <w:rFonts w:asciiTheme="minorHAnsi" w:hAnsiTheme="minorHAnsi" w:cstheme="minorHAnsi"/>
          <w:lang w:val="en-US"/>
        </w:rPr>
        <w:t>W</w:t>
      </w:r>
      <w:r w:rsidRPr="00605E23">
        <w:rPr>
          <w:rFonts w:asciiTheme="minorHAnsi" w:hAnsiTheme="minorHAnsi" w:cstheme="minorHAnsi"/>
          <w:lang w:val="en-US"/>
        </w:rPr>
        <w:t>indows operating system, networking and NMEA protocol</w:t>
      </w:r>
      <w:r w:rsidR="00D8054A" w:rsidRPr="00605E23">
        <w:rPr>
          <w:rFonts w:asciiTheme="minorHAnsi" w:hAnsiTheme="minorHAnsi" w:cstheme="minorHAnsi"/>
          <w:lang w:val="en-US"/>
        </w:rPr>
        <w:t>s for example IEC61162 – 1/2/450</w:t>
      </w:r>
      <w:r w:rsidRPr="00605E23">
        <w:rPr>
          <w:rFonts w:asciiTheme="minorHAnsi" w:hAnsiTheme="minorHAnsi" w:cstheme="minorHAnsi"/>
          <w:lang w:val="en-US"/>
        </w:rPr>
        <w:t>.</w:t>
      </w:r>
    </w:p>
    <w:p w14:paraId="20537CB7" w14:textId="77777777" w:rsidR="00ED409D" w:rsidRPr="00605E23" w:rsidRDefault="00ED409D" w:rsidP="00605E23">
      <w:pPr>
        <w:pStyle w:val="Plattetekst"/>
        <w:spacing w:before="11"/>
        <w:ind w:left="0" w:right="394"/>
        <w:jc w:val="both"/>
        <w:rPr>
          <w:rFonts w:asciiTheme="minorHAnsi" w:hAnsiTheme="minorHAnsi" w:cstheme="minorHAnsi"/>
          <w:sz w:val="21"/>
          <w:lang w:val="en-US"/>
        </w:rPr>
      </w:pPr>
    </w:p>
    <w:p w14:paraId="3DE43F83" w14:textId="4F902A63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For </w:t>
      </w:r>
      <w:r w:rsidRPr="00605E23">
        <w:rPr>
          <w:rFonts w:asciiTheme="minorHAnsi" w:hAnsiTheme="minorHAnsi" w:cstheme="minorHAnsi"/>
          <w:b/>
          <w:lang w:val="en-US"/>
        </w:rPr>
        <w:t xml:space="preserve">Radar </w:t>
      </w:r>
      <w:r w:rsidRPr="00605E23">
        <w:rPr>
          <w:rFonts w:asciiTheme="minorHAnsi" w:hAnsiTheme="minorHAnsi" w:cstheme="minorHAnsi"/>
          <w:lang w:val="en-US"/>
        </w:rPr>
        <w:t xml:space="preserve">training we expect the trainee to have </w:t>
      </w:r>
      <w:r w:rsidR="00D8054A" w:rsidRPr="00605E23">
        <w:rPr>
          <w:rFonts w:asciiTheme="minorHAnsi" w:hAnsiTheme="minorHAnsi" w:cstheme="minorHAnsi"/>
          <w:lang w:val="en-US"/>
        </w:rPr>
        <w:t xml:space="preserve">adequate </w:t>
      </w:r>
      <w:r w:rsidR="00FE23A1" w:rsidRPr="00605E23">
        <w:rPr>
          <w:rFonts w:asciiTheme="minorHAnsi" w:hAnsiTheme="minorHAnsi" w:cstheme="minorHAnsi"/>
          <w:lang w:val="en-US"/>
        </w:rPr>
        <w:t xml:space="preserve">knowledge and </w:t>
      </w:r>
      <w:r w:rsidR="00D8054A" w:rsidRPr="00605E23">
        <w:rPr>
          <w:rFonts w:asciiTheme="minorHAnsi" w:hAnsiTheme="minorHAnsi" w:cstheme="minorHAnsi"/>
          <w:lang w:val="en-US"/>
        </w:rPr>
        <w:t>experience</w:t>
      </w:r>
      <w:r w:rsidR="00FE23A1" w:rsidRPr="00605E23">
        <w:rPr>
          <w:rFonts w:asciiTheme="minorHAnsi" w:hAnsiTheme="minorHAnsi" w:cstheme="minorHAnsi"/>
          <w:lang w:val="en-US"/>
        </w:rPr>
        <w:t xml:space="preserve">  </w:t>
      </w:r>
      <w:r w:rsidR="00D8054A" w:rsidRPr="00605E23">
        <w:rPr>
          <w:rFonts w:asciiTheme="minorHAnsi" w:hAnsiTheme="minorHAnsi" w:cstheme="minorHAnsi"/>
          <w:lang w:val="en-US"/>
        </w:rPr>
        <w:t>with</w:t>
      </w:r>
      <w:r w:rsidRPr="00605E23">
        <w:rPr>
          <w:rFonts w:asciiTheme="minorHAnsi" w:hAnsiTheme="minorHAnsi" w:cstheme="minorHAnsi"/>
          <w:lang w:val="en-US"/>
        </w:rPr>
        <w:t xml:space="preserve"> radar systems.</w:t>
      </w:r>
    </w:p>
    <w:p w14:paraId="61B64475" w14:textId="77777777" w:rsidR="00ED409D" w:rsidRPr="00605E23" w:rsidRDefault="00ED409D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286D17C5" w14:textId="2B512337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For </w:t>
      </w:r>
      <w:r w:rsidRPr="00605E23">
        <w:rPr>
          <w:rFonts w:asciiTheme="minorHAnsi" w:hAnsiTheme="minorHAnsi" w:cstheme="minorHAnsi"/>
          <w:b/>
          <w:lang w:val="en-US"/>
        </w:rPr>
        <w:t xml:space="preserve">GMDSS </w:t>
      </w:r>
      <w:r w:rsidRPr="00605E23">
        <w:rPr>
          <w:rFonts w:asciiTheme="minorHAnsi" w:hAnsiTheme="minorHAnsi" w:cstheme="minorHAnsi"/>
          <w:lang w:val="en-US"/>
        </w:rPr>
        <w:t xml:space="preserve">training we expect the trainee to have </w:t>
      </w:r>
      <w:r w:rsidR="00D8054A" w:rsidRPr="00605E23">
        <w:rPr>
          <w:rFonts w:asciiTheme="minorHAnsi" w:hAnsiTheme="minorHAnsi" w:cstheme="minorHAnsi"/>
          <w:lang w:val="en-US"/>
        </w:rPr>
        <w:t>adequate experience with</w:t>
      </w:r>
      <w:r w:rsidRPr="00605E23">
        <w:rPr>
          <w:rFonts w:asciiTheme="minorHAnsi" w:hAnsiTheme="minorHAnsi" w:cstheme="minorHAnsi"/>
          <w:lang w:val="en-US"/>
        </w:rPr>
        <w:t xml:space="preserve"> </w:t>
      </w:r>
      <w:r w:rsidR="00C43603" w:rsidRPr="00605E23">
        <w:rPr>
          <w:rFonts w:asciiTheme="minorHAnsi" w:hAnsiTheme="minorHAnsi" w:cstheme="minorHAnsi"/>
          <w:lang w:val="en-US"/>
        </w:rPr>
        <w:t>radio</w:t>
      </w:r>
      <w:r w:rsidRPr="00605E23">
        <w:rPr>
          <w:rFonts w:asciiTheme="minorHAnsi" w:hAnsiTheme="minorHAnsi" w:cstheme="minorHAnsi"/>
          <w:lang w:val="en-US"/>
        </w:rPr>
        <w:t xml:space="preserve"> transceivers and do recommend </w:t>
      </w:r>
      <w:r w:rsidR="00FE23A1" w:rsidRPr="00605E23">
        <w:rPr>
          <w:rFonts w:asciiTheme="minorHAnsi" w:hAnsiTheme="minorHAnsi" w:cstheme="minorHAnsi"/>
          <w:lang w:val="en-US"/>
        </w:rPr>
        <w:t>to have a General O</w:t>
      </w:r>
      <w:r w:rsidRPr="00605E23">
        <w:rPr>
          <w:rFonts w:asciiTheme="minorHAnsi" w:hAnsiTheme="minorHAnsi" w:cstheme="minorHAnsi"/>
          <w:lang w:val="en-US"/>
        </w:rPr>
        <w:t xml:space="preserve">perator’s </w:t>
      </w:r>
      <w:r w:rsidR="00FE23A1" w:rsidRPr="00605E23">
        <w:rPr>
          <w:rFonts w:asciiTheme="minorHAnsi" w:hAnsiTheme="minorHAnsi" w:cstheme="minorHAnsi"/>
          <w:lang w:val="en-US"/>
        </w:rPr>
        <w:t>C</w:t>
      </w:r>
      <w:r w:rsidRPr="00605E23">
        <w:rPr>
          <w:rFonts w:asciiTheme="minorHAnsi" w:hAnsiTheme="minorHAnsi" w:cstheme="minorHAnsi"/>
          <w:lang w:val="en-US"/>
        </w:rPr>
        <w:t xml:space="preserve">ertificate for </w:t>
      </w:r>
      <w:r w:rsidR="006D0374">
        <w:rPr>
          <w:rFonts w:asciiTheme="minorHAnsi" w:hAnsiTheme="minorHAnsi" w:cstheme="minorHAnsi"/>
          <w:lang w:val="en-US"/>
        </w:rPr>
        <w:t>operating the trained</w:t>
      </w:r>
      <w:r w:rsidR="00605E23">
        <w:rPr>
          <w:rFonts w:asciiTheme="minorHAnsi" w:hAnsiTheme="minorHAnsi" w:cstheme="minorHAnsi"/>
          <w:lang w:val="en-US"/>
        </w:rPr>
        <w:t xml:space="preserve"> </w:t>
      </w:r>
      <w:r w:rsidRPr="00605E23">
        <w:rPr>
          <w:rFonts w:asciiTheme="minorHAnsi" w:hAnsiTheme="minorHAnsi" w:cstheme="minorHAnsi"/>
          <w:lang w:val="en-US"/>
        </w:rPr>
        <w:t>GMDSS equipment.</w:t>
      </w:r>
    </w:p>
    <w:p w14:paraId="7C359D2E" w14:textId="77777777" w:rsidR="00ED409D" w:rsidRPr="00605E23" w:rsidRDefault="00ED409D" w:rsidP="00605E23">
      <w:pPr>
        <w:pStyle w:val="Plattetekst"/>
        <w:spacing w:before="11"/>
        <w:ind w:left="0" w:right="394"/>
        <w:jc w:val="both"/>
        <w:rPr>
          <w:rFonts w:asciiTheme="minorHAnsi" w:hAnsiTheme="minorHAnsi" w:cstheme="minorHAnsi"/>
          <w:sz w:val="21"/>
          <w:lang w:val="en-US"/>
        </w:rPr>
      </w:pPr>
    </w:p>
    <w:p w14:paraId="2FDBEBE4" w14:textId="1AFB1E4E" w:rsidR="00ED409D" w:rsidRPr="00605E23" w:rsidRDefault="007D4015" w:rsidP="00605E23">
      <w:pPr>
        <w:ind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For </w:t>
      </w:r>
      <w:r w:rsidRPr="00605E23">
        <w:rPr>
          <w:rFonts w:asciiTheme="minorHAnsi" w:hAnsiTheme="minorHAnsi" w:cstheme="minorHAnsi"/>
          <w:b/>
          <w:lang w:val="en-US"/>
        </w:rPr>
        <w:t xml:space="preserve">AlphaMidiCourse </w:t>
      </w:r>
      <w:r w:rsidRPr="00605E23">
        <w:rPr>
          <w:rFonts w:asciiTheme="minorHAnsi" w:hAnsiTheme="minorHAnsi" w:cstheme="minorHAnsi"/>
          <w:lang w:val="en-US"/>
        </w:rPr>
        <w:t xml:space="preserve">we expect the trainee to have </w:t>
      </w:r>
      <w:r w:rsidR="00D8054A" w:rsidRPr="00605E23">
        <w:rPr>
          <w:rFonts w:asciiTheme="minorHAnsi" w:hAnsiTheme="minorHAnsi" w:cstheme="minorHAnsi"/>
          <w:lang w:val="en-US"/>
        </w:rPr>
        <w:t>adequate experience with</w:t>
      </w:r>
      <w:r w:rsidRPr="00605E23">
        <w:rPr>
          <w:rFonts w:asciiTheme="minorHAnsi" w:hAnsiTheme="minorHAnsi" w:cstheme="minorHAnsi"/>
          <w:lang w:val="en-US"/>
        </w:rPr>
        <w:t xml:space="preserve"> gyro principles.</w:t>
      </w:r>
    </w:p>
    <w:p w14:paraId="22F55F2C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3A50F08E" w14:textId="0FEFD057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We expect that the trainees arrive in time for the training and notify us by telephone whenever they are not able to </w:t>
      </w:r>
      <w:r w:rsidR="00D8054A" w:rsidRPr="00605E23">
        <w:rPr>
          <w:rFonts w:asciiTheme="minorHAnsi" w:hAnsiTheme="minorHAnsi" w:cstheme="minorHAnsi"/>
          <w:lang w:val="en-US"/>
        </w:rPr>
        <w:t>do so</w:t>
      </w:r>
      <w:r w:rsidRPr="00605E23">
        <w:rPr>
          <w:rFonts w:asciiTheme="minorHAnsi" w:hAnsiTheme="minorHAnsi" w:cstheme="minorHAnsi"/>
          <w:lang w:val="en-US"/>
        </w:rPr>
        <w:t>.</w:t>
      </w:r>
    </w:p>
    <w:p w14:paraId="4E293BB2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1EE3F9C7" w14:textId="4E4AE3AD" w:rsidR="00ED409D" w:rsidRPr="00605E23" w:rsidRDefault="007D4015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In order to receive a certificate, trainees have to follow the complete course. If any part of the training is not completed</w:t>
      </w:r>
      <w:r w:rsidR="00C43603" w:rsidRPr="00605E23">
        <w:rPr>
          <w:rFonts w:asciiTheme="minorHAnsi" w:hAnsiTheme="minorHAnsi" w:cstheme="minorHAnsi"/>
          <w:lang w:val="en-US"/>
        </w:rPr>
        <w:t>,</w:t>
      </w:r>
      <w:r w:rsidRPr="00605E23">
        <w:rPr>
          <w:rFonts w:asciiTheme="minorHAnsi" w:hAnsiTheme="minorHAnsi" w:cstheme="minorHAnsi"/>
          <w:lang w:val="en-US"/>
        </w:rPr>
        <w:t xml:space="preserve"> we </w:t>
      </w:r>
      <w:r w:rsidR="00D8054A" w:rsidRPr="00605E23">
        <w:rPr>
          <w:rFonts w:asciiTheme="minorHAnsi" w:hAnsiTheme="minorHAnsi" w:cstheme="minorHAnsi"/>
          <w:lang w:val="en-US"/>
        </w:rPr>
        <w:t>cannot</w:t>
      </w:r>
      <w:r w:rsidRPr="00605E23">
        <w:rPr>
          <w:rFonts w:asciiTheme="minorHAnsi" w:hAnsiTheme="minorHAnsi" w:cstheme="minorHAnsi"/>
          <w:lang w:val="en-US"/>
        </w:rPr>
        <w:t xml:space="preserve"> issue certificate.</w:t>
      </w:r>
    </w:p>
    <w:p w14:paraId="2AF2002A" w14:textId="77777777" w:rsidR="00ED409D" w:rsidRPr="00605E23" w:rsidRDefault="00ED409D" w:rsidP="00605E23">
      <w:pPr>
        <w:pStyle w:val="Plattetekst"/>
        <w:spacing w:before="10"/>
        <w:ind w:left="0" w:right="394"/>
        <w:jc w:val="both"/>
        <w:rPr>
          <w:rFonts w:asciiTheme="minorHAnsi" w:hAnsiTheme="minorHAnsi" w:cstheme="minorHAnsi"/>
          <w:sz w:val="21"/>
          <w:lang w:val="en-US"/>
        </w:rPr>
      </w:pPr>
    </w:p>
    <w:p w14:paraId="0D1E11C1" w14:textId="6CEF9ED6" w:rsidR="00605E23" w:rsidRDefault="007D4015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Training </w:t>
      </w:r>
      <w:r w:rsidR="00D8054A" w:rsidRPr="00605E23">
        <w:rPr>
          <w:rFonts w:asciiTheme="minorHAnsi" w:hAnsiTheme="minorHAnsi" w:cstheme="minorHAnsi"/>
          <w:lang w:val="en-US"/>
        </w:rPr>
        <w:t>is between</w:t>
      </w:r>
      <w:r w:rsidRPr="00605E23">
        <w:rPr>
          <w:rFonts w:asciiTheme="minorHAnsi" w:hAnsiTheme="minorHAnsi" w:cstheme="minorHAnsi"/>
          <w:lang w:val="en-US"/>
        </w:rPr>
        <w:t xml:space="preserve"> 09:00 </w:t>
      </w:r>
      <w:r w:rsidR="00D8054A" w:rsidRPr="00605E23">
        <w:rPr>
          <w:rFonts w:asciiTheme="minorHAnsi" w:hAnsiTheme="minorHAnsi" w:cstheme="minorHAnsi"/>
          <w:lang w:val="en-US"/>
        </w:rPr>
        <w:t xml:space="preserve">- </w:t>
      </w:r>
      <w:r w:rsidRPr="00605E23">
        <w:rPr>
          <w:rFonts w:asciiTheme="minorHAnsi" w:hAnsiTheme="minorHAnsi" w:cstheme="minorHAnsi"/>
          <w:lang w:val="en-US"/>
        </w:rPr>
        <w:t>16:</w:t>
      </w:r>
      <w:r w:rsidR="007C5433" w:rsidRPr="00605E23">
        <w:rPr>
          <w:rFonts w:asciiTheme="minorHAnsi" w:hAnsiTheme="minorHAnsi" w:cstheme="minorHAnsi"/>
          <w:lang w:val="en-US"/>
        </w:rPr>
        <w:t>0</w:t>
      </w:r>
      <w:r w:rsidRPr="00605E23">
        <w:rPr>
          <w:rFonts w:asciiTheme="minorHAnsi" w:hAnsiTheme="minorHAnsi" w:cstheme="minorHAnsi"/>
          <w:lang w:val="en-US"/>
        </w:rPr>
        <w:t>0</w:t>
      </w:r>
      <w:r w:rsidR="00A762C3" w:rsidRPr="00605E23">
        <w:rPr>
          <w:rFonts w:asciiTheme="minorHAnsi" w:hAnsiTheme="minorHAnsi" w:cstheme="minorHAnsi"/>
          <w:lang w:val="en-US"/>
        </w:rPr>
        <w:t xml:space="preserve"> daily</w:t>
      </w:r>
      <w:r w:rsidRPr="00605E23">
        <w:rPr>
          <w:rFonts w:asciiTheme="minorHAnsi" w:hAnsiTheme="minorHAnsi" w:cstheme="minorHAnsi"/>
          <w:lang w:val="en-US"/>
        </w:rPr>
        <w:t xml:space="preserve">. There will be adequate </w:t>
      </w:r>
      <w:r w:rsidR="006D0374">
        <w:rPr>
          <w:rFonts w:asciiTheme="minorHAnsi" w:hAnsiTheme="minorHAnsi" w:cstheme="minorHAnsi"/>
          <w:lang w:val="en-US"/>
        </w:rPr>
        <w:t xml:space="preserve">coffee/tea </w:t>
      </w:r>
      <w:r w:rsidRPr="00605E23">
        <w:rPr>
          <w:rFonts w:asciiTheme="minorHAnsi" w:hAnsiTheme="minorHAnsi" w:cstheme="minorHAnsi"/>
          <w:lang w:val="en-US"/>
        </w:rPr>
        <w:t>breaks during the day.</w:t>
      </w:r>
      <w:r w:rsidR="00033673" w:rsidRPr="00605E23">
        <w:rPr>
          <w:rFonts w:asciiTheme="minorHAnsi" w:hAnsiTheme="minorHAnsi" w:cstheme="minorHAnsi"/>
          <w:lang w:val="en-US"/>
        </w:rPr>
        <w:t xml:space="preserve"> </w:t>
      </w:r>
    </w:p>
    <w:p w14:paraId="20FD1FEE" w14:textId="5ACE5C9E" w:rsidR="00ED409D" w:rsidRPr="00605E23" w:rsidRDefault="00033673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Between 12:00 – 14:00 there will be a </w:t>
      </w:r>
      <w:r w:rsidR="00C43603" w:rsidRPr="00605E23">
        <w:rPr>
          <w:rFonts w:asciiTheme="minorHAnsi" w:hAnsiTheme="minorHAnsi" w:cstheme="minorHAnsi"/>
          <w:lang w:val="en-US"/>
        </w:rPr>
        <w:t xml:space="preserve">1 hour </w:t>
      </w:r>
      <w:r w:rsidRPr="00605E23">
        <w:rPr>
          <w:rFonts w:asciiTheme="minorHAnsi" w:hAnsiTheme="minorHAnsi" w:cstheme="minorHAnsi"/>
          <w:lang w:val="en-US"/>
        </w:rPr>
        <w:t>lunch</w:t>
      </w:r>
      <w:r w:rsidR="00C43603" w:rsidRPr="00605E23">
        <w:rPr>
          <w:rFonts w:asciiTheme="minorHAnsi" w:hAnsiTheme="minorHAnsi" w:cstheme="minorHAnsi"/>
          <w:lang w:val="en-US"/>
        </w:rPr>
        <w:t xml:space="preserve"> break</w:t>
      </w:r>
      <w:r w:rsidRPr="00605E23">
        <w:rPr>
          <w:rFonts w:asciiTheme="minorHAnsi" w:hAnsiTheme="minorHAnsi" w:cstheme="minorHAnsi"/>
          <w:lang w:val="en-US"/>
        </w:rPr>
        <w:t>.</w:t>
      </w:r>
      <w:r w:rsidR="006D0374">
        <w:rPr>
          <w:rFonts w:asciiTheme="minorHAnsi" w:hAnsiTheme="minorHAnsi" w:cstheme="minorHAnsi"/>
          <w:lang w:val="en-US"/>
        </w:rPr>
        <w:t xml:space="preserve"> Lunch, coffee and tea is free of charge.</w:t>
      </w:r>
    </w:p>
    <w:p w14:paraId="29BEAAAE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12A6980D" w14:textId="1ED9A9ED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After finishing </w:t>
      </w:r>
      <w:r w:rsidR="00C43603" w:rsidRPr="00605E23">
        <w:rPr>
          <w:rFonts w:asciiTheme="minorHAnsi" w:hAnsiTheme="minorHAnsi" w:cstheme="minorHAnsi"/>
          <w:lang w:val="en-US"/>
        </w:rPr>
        <w:t xml:space="preserve">the </w:t>
      </w:r>
      <w:r w:rsidRPr="00605E23">
        <w:rPr>
          <w:rFonts w:asciiTheme="minorHAnsi" w:hAnsiTheme="minorHAnsi" w:cstheme="minorHAnsi"/>
          <w:lang w:val="en-US"/>
        </w:rPr>
        <w:t xml:space="preserve">training for specific equipment a </w:t>
      </w:r>
      <w:r w:rsidR="00A762C3" w:rsidRPr="00605E23">
        <w:rPr>
          <w:rFonts w:asciiTheme="minorHAnsi" w:hAnsiTheme="minorHAnsi" w:cstheme="minorHAnsi"/>
          <w:lang w:val="en-US"/>
        </w:rPr>
        <w:t>test</w:t>
      </w:r>
      <w:r w:rsidRPr="00605E23">
        <w:rPr>
          <w:rFonts w:asciiTheme="minorHAnsi" w:hAnsiTheme="minorHAnsi" w:cstheme="minorHAnsi"/>
          <w:lang w:val="en-US"/>
        </w:rPr>
        <w:t xml:space="preserve"> will be </w:t>
      </w:r>
      <w:r w:rsidR="001E57B6" w:rsidRPr="00605E23">
        <w:rPr>
          <w:rFonts w:asciiTheme="minorHAnsi" w:hAnsiTheme="minorHAnsi" w:cstheme="minorHAnsi"/>
          <w:lang w:val="en-US"/>
        </w:rPr>
        <w:t>provided</w:t>
      </w:r>
      <w:r w:rsidRPr="00605E23">
        <w:rPr>
          <w:rFonts w:asciiTheme="minorHAnsi" w:hAnsiTheme="minorHAnsi" w:cstheme="minorHAnsi"/>
          <w:lang w:val="en-US"/>
        </w:rPr>
        <w:t>. This has to be completed by the trainee</w:t>
      </w:r>
      <w:r w:rsidR="006D0374">
        <w:rPr>
          <w:rFonts w:asciiTheme="minorHAnsi" w:hAnsiTheme="minorHAnsi" w:cstheme="minorHAnsi"/>
          <w:lang w:val="en-US"/>
        </w:rPr>
        <w:t xml:space="preserve"> before leaving the training</w:t>
      </w:r>
      <w:r w:rsidRPr="00605E23">
        <w:rPr>
          <w:rFonts w:asciiTheme="minorHAnsi" w:hAnsiTheme="minorHAnsi" w:cstheme="minorHAnsi"/>
          <w:lang w:val="en-US"/>
        </w:rPr>
        <w:t xml:space="preserve">. In order to receive a certificate the trainee must score </w:t>
      </w:r>
      <w:r w:rsidR="00A762C3" w:rsidRPr="00605E23">
        <w:rPr>
          <w:rFonts w:asciiTheme="minorHAnsi" w:hAnsiTheme="minorHAnsi" w:cstheme="minorHAnsi"/>
          <w:lang w:val="en-US"/>
        </w:rPr>
        <w:t xml:space="preserve">at least </w:t>
      </w:r>
      <w:r w:rsidR="00C43603" w:rsidRPr="00605E23">
        <w:rPr>
          <w:rFonts w:asciiTheme="minorHAnsi" w:hAnsiTheme="minorHAnsi" w:cstheme="minorHAnsi"/>
          <w:lang w:val="en-US"/>
        </w:rPr>
        <w:t>8</w:t>
      </w:r>
      <w:r w:rsidRPr="00605E23">
        <w:rPr>
          <w:rFonts w:asciiTheme="minorHAnsi" w:hAnsiTheme="minorHAnsi" w:cstheme="minorHAnsi"/>
          <w:lang w:val="en-US"/>
        </w:rPr>
        <w:t xml:space="preserve">0%. The trainee is allowed to use all the documents provided on the course when completing the </w:t>
      </w:r>
      <w:r w:rsidR="00A762C3" w:rsidRPr="00605E23">
        <w:rPr>
          <w:rFonts w:asciiTheme="minorHAnsi" w:hAnsiTheme="minorHAnsi" w:cstheme="minorHAnsi"/>
          <w:lang w:val="en-US"/>
        </w:rPr>
        <w:t>test</w:t>
      </w:r>
      <w:r w:rsidRPr="00605E23">
        <w:rPr>
          <w:rFonts w:asciiTheme="minorHAnsi" w:hAnsiTheme="minorHAnsi" w:cstheme="minorHAnsi"/>
          <w:lang w:val="en-US"/>
        </w:rPr>
        <w:t>.</w:t>
      </w:r>
    </w:p>
    <w:p w14:paraId="1C23DF1A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27329AA6" w14:textId="395791FA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Mobile telephones have to be switched off during training. Emergency use of mobile telephones is discussable.</w:t>
      </w:r>
      <w:r w:rsidR="00C43603" w:rsidRPr="00605E23">
        <w:rPr>
          <w:rFonts w:asciiTheme="minorHAnsi" w:hAnsiTheme="minorHAnsi" w:cstheme="minorHAnsi"/>
          <w:lang w:val="en-US"/>
        </w:rPr>
        <w:t xml:space="preserve"> Telephones can be used during the breaks.</w:t>
      </w:r>
    </w:p>
    <w:p w14:paraId="5B63A09A" w14:textId="77777777" w:rsidR="00ED409D" w:rsidRPr="00605E23" w:rsidRDefault="00ED409D" w:rsidP="00605E23">
      <w:pPr>
        <w:pStyle w:val="Plattetekst"/>
        <w:spacing w:before="11"/>
        <w:ind w:left="0" w:right="394"/>
        <w:jc w:val="both"/>
        <w:rPr>
          <w:rFonts w:asciiTheme="minorHAnsi" w:hAnsiTheme="minorHAnsi" w:cstheme="minorHAnsi"/>
          <w:sz w:val="21"/>
          <w:lang w:val="en-US"/>
        </w:rPr>
      </w:pPr>
    </w:p>
    <w:p w14:paraId="7F6D53C2" w14:textId="1F58B6F3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  <w:sectPr w:rsidR="00ED409D" w:rsidRPr="00605E23" w:rsidSect="00C53E0D">
          <w:pgSz w:w="11910" w:h="16840"/>
          <w:pgMar w:top="1440" w:right="1080" w:bottom="1440" w:left="1080" w:header="708" w:footer="1112" w:gutter="0"/>
          <w:cols w:space="720"/>
          <w:docGrid w:linePitch="299"/>
        </w:sectPr>
      </w:pPr>
      <w:r w:rsidRPr="00605E23">
        <w:rPr>
          <w:rFonts w:asciiTheme="minorHAnsi" w:hAnsiTheme="minorHAnsi" w:cstheme="minorHAnsi"/>
          <w:lang w:val="en-US"/>
        </w:rPr>
        <w:t>We expect trainees to pay attention to the training and do not use the Internet for web browsing during training.</w:t>
      </w:r>
      <w:r w:rsidR="00C43603" w:rsidRPr="00605E23">
        <w:rPr>
          <w:rFonts w:asciiTheme="minorHAnsi" w:hAnsiTheme="minorHAnsi" w:cstheme="minorHAnsi"/>
          <w:lang w:val="en-US"/>
        </w:rPr>
        <w:t xml:space="preserve"> Each  trainer has the right to ask the trainee to leave the course due to disturbance by behavior, not paying attention, telephone use and /or working on the laptop during training time.</w:t>
      </w:r>
    </w:p>
    <w:p w14:paraId="20334119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sz w:val="20"/>
          <w:lang w:val="en-US"/>
        </w:rPr>
      </w:pPr>
    </w:p>
    <w:p w14:paraId="69552D3A" w14:textId="77777777" w:rsidR="00ED409D" w:rsidRPr="00605E23" w:rsidRDefault="00ED409D" w:rsidP="00605E23">
      <w:pPr>
        <w:pStyle w:val="Plattetekst"/>
        <w:spacing w:before="8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51B723DA" w14:textId="35395A69" w:rsidR="00ED409D" w:rsidRPr="00605E23" w:rsidRDefault="007D4015" w:rsidP="00CF267D">
      <w:pPr>
        <w:pStyle w:val="Kop1"/>
        <w:ind w:left="0" w:right="394"/>
        <w:jc w:val="both"/>
        <w:rPr>
          <w:rFonts w:asciiTheme="minorHAnsi" w:hAnsiTheme="minorHAnsi" w:cstheme="minorHAnsi"/>
          <w:b w:val="0"/>
          <w:i w:val="0"/>
          <w:sz w:val="27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What do the trainees have to bring</w:t>
      </w:r>
    </w:p>
    <w:p w14:paraId="79E751AF" w14:textId="5CB46707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During the training we will hand out training documents in </w:t>
      </w:r>
      <w:r w:rsidR="0079243F" w:rsidRPr="00605E23">
        <w:rPr>
          <w:rFonts w:asciiTheme="minorHAnsi" w:hAnsiTheme="minorHAnsi" w:cstheme="minorHAnsi"/>
          <w:lang w:val="en-US"/>
        </w:rPr>
        <w:t>PDF</w:t>
      </w:r>
      <w:r w:rsidRPr="00605E23">
        <w:rPr>
          <w:rFonts w:asciiTheme="minorHAnsi" w:hAnsiTheme="minorHAnsi" w:cstheme="minorHAnsi"/>
          <w:lang w:val="en-US"/>
        </w:rPr>
        <w:t xml:space="preserve"> format.</w:t>
      </w:r>
    </w:p>
    <w:p w14:paraId="3A35B191" w14:textId="77777777" w:rsidR="00ED409D" w:rsidRPr="00605E23" w:rsidRDefault="007D4015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Trainees have to bring the laptop which they use for service. This is to make sure that the laptop they use is suitable for connecting to our equipment.</w:t>
      </w:r>
    </w:p>
    <w:p w14:paraId="38E9DF6B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7F2CDA3E" w14:textId="40E6DC29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Software required for opening standard industrial format files should be installed on the laptop (e.g. VLC LAN, Word, Excel, Adobe reader, </w:t>
      </w:r>
      <w:r w:rsidR="006D0374" w:rsidRPr="00605E23">
        <w:rPr>
          <w:rFonts w:asciiTheme="minorHAnsi" w:hAnsiTheme="minorHAnsi" w:cstheme="minorHAnsi"/>
          <w:lang w:val="en-US"/>
        </w:rPr>
        <w:t>WinZip</w:t>
      </w:r>
      <w:r w:rsidRPr="00605E23">
        <w:rPr>
          <w:rFonts w:asciiTheme="minorHAnsi" w:hAnsiTheme="minorHAnsi" w:cstheme="minorHAnsi"/>
          <w:lang w:val="en-US"/>
        </w:rPr>
        <w:t xml:space="preserve"> or </w:t>
      </w:r>
      <w:r w:rsidR="006D0374" w:rsidRPr="00605E23">
        <w:rPr>
          <w:rFonts w:asciiTheme="minorHAnsi" w:hAnsiTheme="minorHAnsi" w:cstheme="minorHAnsi"/>
          <w:lang w:val="en-US"/>
        </w:rPr>
        <w:t>WinRAR</w:t>
      </w:r>
      <w:r w:rsidRPr="00605E23">
        <w:rPr>
          <w:rFonts w:asciiTheme="minorHAnsi" w:hAnsiTheme="minorHAnsi" w:cstheme="minorHAnsi"/>
          <w:lang w:val="en-US"/>
        </w:rPr>
        <w:t>, Google Chrome, Mozilla Firefox and Internet Explorer updated to latest versions).</w:t>
      </w:r>
    </w:p>
    <w:p w14:paraId="76BD7C93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5E60FD93" w14:textId="5158F80F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It is preferable to carry commonly used cables e.g. straight serial cable (</w:t>
      </w:r>
      <w:r w:rsidR="0079243F" w:rsidRPr="00605E23">
        <w:rPr>
          <w:rFonts w:asciiTheme="minorHAnsi" w:hAnsiTheme="minorHAnsi" w:cstheme="minorHAnsi"/>
          <w:lang w:val="en-US"/>
        </w:rPr>
        <w:t>1,</w:t>
      </w:r>
      <w:r w:rsidRPr="00605E23">
        <w:rPr>
          <w:rFonts w:asciiTheme="minorHAnsi" w:hAnsiTheme="minorHAnsi" w:cstheme="minorHAnsi"/>
          <w:lang w:val="en-US"/>
        </w:rPr>
        <w:t>5m), crossed serial cable (</w:t>
      </w:r>
      <w:r w:rsidR="0079243F" w:rsidRPr="00605E23">
        <w:rPr>
          <w:rFonts w:asciiTheme="minorHAnsi" w:hAnsiTheme="minorHAnsi" w:cstheme="minorHAnsi"/>
          <w:lang w:val="en-US"/>
        </w:rPr>
        <w:t>1,</w:t>
      </w:r>
      <w:r w:rsidRPr="00605E23">
        <w:rPr>
          <w:rFonts w:asciiTheme="minorHAnsi" w:hAnsiTheme="minorHAnsi" w:cstheme="minorHAnsi"/>
          <w:lang w:val="en-US"/>
        </w:rPr>
        <w:t>5m) and straight CAT-5 cable (5m). However if not available we can supply a limited amount of cables during the training.</w:t>
      </w:r>
    </w:p>
    <w:p w14:paraId="49ECD914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1E50A497" w14:textId="73C072D4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Also recommendable is to bring USB to serial converter if the laptop does not have a serial port. Please also check if the laptop is able to read/write CF cards and/or PCMCIA cards. If not please bring an external reader. This is especially important for Radar and (S)-VDR training (1800/1850, 1900/1950).</w:t>
      </w:r>
      <w:r w:rsidR="0079243F" w:rsidRPr="00605E23">
        <w:rPr>
          <w:rFonts w:asciiTheme="minorHAnsi" w:hAnsiTheme="minorHAnsi" w:cstheme="minorHAnsi"/>
          <w:lang w:val="en-US"/>
        </w:rPr>
        <w:t xml:space="preserve"> Arrange that the trainees ha</w:t>
      </w:r>
      <w:r w:rsidR="00CC3BDD" w:rsidRPr="00605E23">
        <w:rPr>
          <w:rFonts w:asciiTheme="minorHAnsi" w:hAnsiTheme="minorHAnsi" w:cstheme="minorHAnsi"/>
          <w:lang w:val="en-US"/>
        </w:rPr>
        <w:t>ve</w:t>
      </w:r>
      <w:r w:rsidR="0079243F" w:rsidRPr="00605E23">
        <w:rPr>
          <w:rFonts w:asciiTheme="minorHAnsi" w:hAnsiTheme="minorHAnsi" w:cstheme="minorHAnsi"/>
          <w:lang w:val="en-US"/>
        </w:rPr>
        <w:t xml:space="preserve"> admin rights, from the</w:t>
      </w:r>
      <w:r w:rsidR="00CC3BDD" w:rsidRPr="00605E23">
        <w:rPr>
          <w:rFonts w:asciiTheme="minorHAnsi" w:hAnsiTheme="minorHAnsi" w:cstheme="minorHAnsi"/>
          <w:lang w:val="en-US"/>
        </w:rPr>
        <w:t>ir own</w:t>
      </w:r>
      <w:r w:rsidR="0079243F" w:rsidRPr="00605E23">
        <w:rPr>
          <w:rFonts w:asciiTheme="minorHAnsi" w:hAnsiTheme="minorHAnsi" w:cstheme="minorHAnsi"/>
          <w:lang w:val="en-US"/>
        </w:rPr>
        <w:t xml:space="preserve"> IT department, to </w:t>
      </w:r>
      <w:r w:rsidR="00CC3BDD" w:rsidRPr="00605E23">
        <w:rPr>
          <w:rFonts w:asciiTheme="minorHAnsi" w:hAnsiTheme="minorHAnsi" w:cstheme="minorHAnsi"/>
          <w:lang w:val="en-US"/>
        </w:rPr>
        <w:t>their</w:t>
      </w:r>
      <w:r w:rsidR="0079243F" w:rsidRPr="00605E23">
        <w:rPr>
          <w:rFonts w:asciiTheme="minorHAnsi" w:hAnsiTheme="minorHAnsi" w:cstheme="minorHAnsi"/>
          <w:lang w:val="en-US"/>
        </w:rPr>
        <w:t xml:space="preserve"> computer in order to be able to switch firewalls off. This is important for the Radar and (S)-VDR training courses.</w:t>
      </w:r>
    </w:p>
    <w:p w14:paraId="4985651C" w14:textId="77777777" w:rsidR="00ED409D" w:rsidRPr="00605E23" w:rsidRDefault="00ED409D" w:rsidP="00605E23">
      <w:pPr>
        <w:ind w:right="394"/>
        <w:jc w:val="both"/>
        <w:rPr>
          <w:rFonts w:asciiTheme="minorHAnsi" w:hAnsiTheme="minorHAnsi" w:cstheme="minorHAnsi"/>
          <w:lang w:val="en-US"/>
        </w:rPr>
      </w:pPr>
    </w:p>
    <w:p w14:paraId="3B9C9CCE" w14:textId="12DB3256" w:rsidR="00ED409D" w:rsidRPr="00605E23" w:rsidRDefault="007D4015" w:rsidP="00605E23">
      <w:pPr>
        <w:spacing w:before="91"/>
        <w:ind w:right="394"/>
        <w:jc w:val="both"/>
        <w:rPr>
          <w:rFonts w:asciiTheme="minorHAnsi" w:hAnsiTheme="minorHAnsi" w:cstheme="minorHAnsi"/>
          <w:b/>
          <w:i/>
          <w:sz w:val="28"/>
          <w:lang w:val="en-US"/>
        </w:rPr>
      </w:pPr>
      <w:r w:rsidRPr="00605E23">
        <w:rPr>
          <w:rFonts w:asciiTheme="minorHAnsi" w:hAnsiTheme="minorHAnsi" w:cstheme="minorHAnsi"/>
          <w:b/>
          <w:i/>
          <w:sz w:val="28"/>
          <w:lang w:val="en-US"/>
        </w:rPr>
        <w:t>Certificates when changing jobs</w:t>
      </w:r>
    </w:p>
    <w:p w14:paraId="02386667" w14:textId="4020E5AA" w:rsidR="00ED409D" w:rsidRPr="00605E23" w:rsidRDefault="007D4015" w:rsidP="00605E23">
      <w:pPr>
        <w:pStyle w:val="Plattetekst"/>
        <w:spacing w:before="58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The validity of training certificates: when an employee (mostly technicians) goes to a new employer in the same maritime service business, his</w:t>
      </w:r>
      <w:r w:rsidR="006D0374">
        <w:rPr>
          <w:rFonts w:asciiTheme="minorHAnsi" w:hAnsiTheme="minorHAnsi" w:cstheme="minorHAnsi"/>
          <w:lang w:val="en-US"/>
        </w:rPr>
        <w:t>/her</w:t>
      </w:r>
      <w:r w:rsidRPr="00605E23">
        <w:rPr>
          <w:rFonts w:asciiTheme="minorHAnsi" w:hAnsiTheme="minorHAnsi" w:cstheme="minorHAnsi"/>
          <w:lang w:val="en-US"/>
        </w:rPr>
        <w:t xml:space="preserve"> JRC certificates will become invalid. However, when the ex-employer (JRC agent) agrees, in a written statement, to reissue the certificates, it is possible to apply for new certificates.</w:t>
      </w:r>
    </w:p>
    <w:p w14:paraId="48BD2F8B" w14:textId="77777777" w:rsidR="00ED409D" w:rsidRPr="00605E23" w:rsidRDefault="007D4015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Please note that this is only if both employers are active in the EMEA region and that a fee may apply. The training department will provide you with the price and documents needed for reissuing.</w:t>
      </w:r>
    </w:p>
    <w:p w14:paraId="1CD5D532" w14:textId="77777777" w:rsidR="00ED409D" w:rsidRPr="00605E23" w:rsidRDefault="00ED409D" w:rsidP="00605E23">
      <w:pPr>
        <w:pStyle w:val="Plattetekst"/>
        <w:spacing w:before="11"/>
        <w:ind w:left="0" w:right="394"/>
        <w:jc w:val="both"/>
        <w:rPr>
          <w:rFonts w:asciiTheme="minorHAnsi" w:hAnsiTheme="minorHAnsi" w:cstheme="minorHAnsi"/>
          <w:sz w:val="20"/>
          <w:lang w:val="en-US"/>
        </w:rPr>
      </w:pPr>
    </w:p>
    <w:p w14:paraId="60E5ECB8" w14:textId="4917790F" w:rsidR="00ED409D" w:rsidRPr="006D0374" w:rsidRDefault="007D4015" w:rsidP="006D0374">
      <w:pPr>
        <w:pStyle w:val="Kop1"/>
        <w:spacing w:before="0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Application for technical training</w:t>
      </w:r>
    </w:p>
    <w:p w14:paraId="6E6A3A9A" w14:textId="510CE3D1" w:rsidR="00383418" w:rsidRPr="00605E23" w:rsidRDefault="00383418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It is only possible to apply for technical training at Alphatron/JRC in case there is a valid dealer/distributor contract in place. For non-technical, operational and TST training courses there is no need for any dealer agreement. The </w:t>
      </w:r>
      <w:r w:rsidR="006E08EE" w:rsidRPr="00605E23">
        <w:rPr>
          <w:rFonts w:asciiTheme="minorHAnsi" w:hAnsiTheme="minorHAnsi" w:cstheme="minorHAnsi"/>
          <w:lang w:val="en-US"/>
        </w:rPr>
        <w:t>dealer/distributor</w:t>
      </w:r>
      <w:r w:rsidRPr="00605E23">
        <w:rPr>
          <w:rFonts w:asciiTheme="minorHAnsi" w:hAnsiTheme="minorHAnsi" w:cstheme="minorHAnsi"/>
          <w:lang w:val="en-US"/>
        </w:rPr>
        <w:t xml:space="preserve"> shall fill out the application form </w:t>
      </w:r>
      <w:r w:rsidR="006E08EE" w:rsidRPr="00605E23">
        <w:rPr>
          <w:rFonts w:asciiTheme="minorHAnsi" w:hAnsiTheme="minorHAnsi" w:cstheme="minorHAnsi"/>
          <w:lang w:val="en-US"/>
        </w:rPr>
        <w:t xml:space="preserve">on our </w:t>
      </w:r>
      <w:r w:rsidRPr="00605E23">
        <w:rPr>
          <w:rFonts w:asciiTheme="minorHAnsi" w:hAnsiTheme="minorHAnsi" w:cstheme="minorHAnsi"/>
          <w:lang w:val="en-US"/>
        </w:rPr>
        <w:t xml:space="preserve">website </w:t>
      </w:r>
      <w:hyperlink r:id="rId10" w:history="1">
        <w:r w:rsidR="00CF267D" w:rsidRPr="004731A0">
          <w:rPr>
            <w:rStyle w:val="Hyperlink"/>
            <w:rFonts w:asciiTheme="minorHAnsi" w:hAnsiTheme="minorHAnsi" w:cstheme="minorHAnsi"/>
            <w:lang w:val="en-US"/>
          </w:rPr>
          <w:t>https://www.jrc-world.com/en/services/training/jrc-europe/</w:t>
        </w:r>
      </w:hyperlink>
      <w:r w:rsidR="00CF267D">
        <w:rPr>
          <w:rFonts w:asciiTheme="minorHAnsi" w:hAnsiTheme="minorHAnsi" w:cstheme="minorHAnsi"/>
          <w:lang w:val="en-US"/>
        </w:rPr>
        <w:t xml:space="preserve"> </w:t>
      </w:r>
    </w:p>
    <w:p w14:paraId="4530AADB" w14:textId="7D62D66F" w:rsidR="00383418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After reception of your application form, we will inform you if there is availability or if the </w:t>
      </w:r>
      <w:r w:rsidR="006E08EE" w:rsidRPr="00605E23">
        <w:rPr>
          <w:rFonts w:asciiTheme="minorHAnsi" w:hAnsiTheme="minorHAnsi" w:cstheme="minorHAnsi"/>
          <w:lang w:val="en-US"/>
        </w:rPr>
        <w:t>attendees</w:t>
      </w:r>
      <w:r w:rsidRPr="00605E23">
        <w:rPr>
          <w:rFonts w:asciiTheme="minorHAnsi" w:hAnsiTheme="minorHAnsi" w:cstheme="minorHAnsi"/>
          <w:lang w:val="en-US"/>
        </w:rPr>
        <w:t xml:space="preserve"> will be placed on a waiting</w:t>
      </w:r>
      <w:r w:rsidRPr="00605E23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605E23">
        <w:rPr>
          <w:rFonts w:asciiTheme="minorHAnsi" w:hAnsiTheme="minorHAnsi" w:cstheme="minorHAnsi"/>
          <w:lang w:val="en-US"/>
        </w:rPr>
        <w:t>list.</w:t>
      </w:r>
      <w:r w:rsidR="00383418" w:rsidRPr="00605E23">
        <w:rPr>
          <w:rFonts w:asciiTheme="minorHAnsi" w:hAnsiTheme="minorHAnsi" w:cstheme="minorHAnsi"/>
          <w:lang w:val="en-US"/>
        </w:rPr>
        <w:t xml:space="preserve"> </w:t>
      </w:r>
      <w:r w:rsidRPr="00605E23">
        <w:rPr>
          <w:rFonts w:asciiTheme="minorHAnsi" w:hAnsiTheme="minorHAnsi" w:cstheme="minorHAnsi"/>
          <w:lang w:val="en-US"/>
        </w:rPr>
        <w:t xml:space="preserve">Maximum amount of attendees for the technical </w:t>
      </w:r>
      <w:r w:rsidR="00CF267D">
        <w:rPr>
          <w:rFonts w:asciiTheme="minorHAnsi" w:hAnsiTheme="minorHAnsi" w:cstheme="minorHAnsi"/>
          <w:lang w:val="en-US"/>
        </w:rPr>
        <w:t xml:space="preserve">classroom </w:t>
      </w:r>
      <w:r w:rsidRPr="00605E23">
        <w:rPr>
          <w:rFonts w:asciiTheme="minorHAnsi" w:hAnsiTheme="minorHAnsi" w:cstheme="minorHAnsi"/>
          <w:lang w:val="en-US"/>
        </w:rPr>
        <w:t>training is 6</w:t>
      </w:r>
      <w:r w:rsidR="00795953" w:rsidRPr="00605E23">
        <w:rPr>
          <w:rFonts w:asciiTheme="minorHAnsi" w:hAnsiTheme="minorHAnsi" w:cstheme="minorHAnsi"/>
          <w:lang w:val="en-US"/>
        </w:rPr>
        <w:t>.</w:t>
      </w:r>
      <w:r w:rsidR="00383418" w:rsidRPr="00605E23">
        <w:rPr>
          <w:rFonts w:asciiTheme="minorHAnsi" w:hAnsiTheme="minorHAnsi" w:cstheme="minorHAnsi"/>
          <w:lang w:val="en-US"/>
        </w:rPr>
        <w:t xml:space="preserve"> </w:t>
      </w:r>
    </w:p>
    <w:p w14:paraId="2C6CA230" w14:textId="642E4133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We have the right to cancel training 3 weeks before the training will starts, when there are not enough attendees. </w:t>
      </w:r>
      <w:r w:rsidR="006E08EE" w:rsidRPr="00605E23">
        <w:rPr>
          <w:rFonts w:asciiTheme="minorHAnsi" w:hAnsiTheme="minorHAnsi" w:cstheme="minorHAnsi"/>
          <w:lang w:val="en-US"/>
        </w:rPr>
        <w:t>The Training Department</w:t>
      </w:r>
      <w:r w:rsidRPr="00605E23">
        <w:rPr>
          <w:rFonts w:asciiTheme="minorHAnsi" w:hAnsiTheme="minorHAnsi" w:cstheme="minorHAnsi"/>
          <w:lang w:val="en-US"/>
        </w:rPr>
        <w:t xml:space="preserve"> will inform you </w:t>
      </w:r>
      <w:r w:rsidR="00CF267D">
        <w:rPr>
          <w:rFonts w:asciiTheme="minorHAnsi" w:hAnsiTheme="minorHAnsi" w:cstheme="minorHAnsi"/>
          <w:lang w:val="en-US"/>
        </w:rPr>
        <w:t xml:space="preserve">before that </w:t>
      </w:r>
      <w:r w:rsidRPr="00605E23">
        <w:rPr>
          <w:rFonts w:asciiTheme="minorHAnsi" w:hAnsiTheme="minorHAnsi" w:cstheme="minorHAnsi"/>
          <w:lang w:val="en-US"/>
        </w:rPr>
        <w:t>if the amount of attendees is not sufficient.</w:t>
      </w:r>
    </w:p>
    <w:p w14:paraId="5E96CEB9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sz w:val="24"/>
          <w:lang w:val="en-US"/>
        </w:rPr>
      </w:pPr>
    </w:p>
    <w:p w14:paraId="5A856D64" w14:textId="680A5294" w:rsidR="00CF267D" w:rsidRDefault="00CF267D">
      <w:pPr>
        <w:rPr>
          <w:rFonts w:asciiTheme="minorHAnsi" w:hAnsiTheme="minorHAnsi" w:cstheme="minorHAnsi"/>
          <w:sz w:val="18"/>
          <w:lang w:val="en-US"/>
        </w:rPr>
      </w:pPr>
      <w:r>
        <w:rPr>
          <w:rFonts w:asciiTheme="minorHAnsi" w:hAnsiTheme="minorHAnsi" w:cstheme="minorHAnsi"/>
          <w:sz w:val="18"/>
          <w:lang w:val="en-US"/>
        </w:rPr>
        <w:br w:type="page"/>
      </w:r>
    </w:p>
    <w:p w14:paraId="6F0EED40" w14:textId="77777777" w:rsidR="00ED409D" w:rsidRDefault="00ED409D" w:rsidP="00605E23">
      <w:pPr>
        <w:pStyle w:val="Plattetekst"/>
        <w:spacing w:before="11"/>
        <w:ind w:left="0" w:right="394"/>
        <w:jc w:val="both"/>
        <w:rPr>
          <w:rFonts w:asciiTheme="minorHAnsi" w:hAnsiTheme="minorHAnsi" w:cstheme="minorHAnsi"/>
          <w:sz w:val="18"/>
          <w:lang w:val="en-US"/>
        </w:rPr>
      </w:pPr>
    </w:p>
    <w:p w14:paraId="5A440254" w14:textId="77777777" w:rsidR="009A55AB" w:rsidRDefault="009A55AB" w:rsidP="00605E23">
      <w:pPr>
        <w:pStyle w:val="Plattetekst"/>
        <w:spacing w:before="11"/>
        <w:ind w:left="0" w:right="394"/>
        <w:jc w:val="both"/>
        <w:rPr>
          <w:rFonts w:asciiTheme="minorHAnsi" w:hAnsiTheme="minorHAnsi" w:cstheme="minorHAnsi"/>
          <w:sz w:val="18"/>
          <w:lang w:val="en-US"/>
        </w:rPr>
      </w:pPr>
    </w:p>
    <w:p w14:paraId="4E086905" w14:textId="77777777" w:rsidR="009A55AB" w:rsidRPr="00605E23" w:rsidRDefault="009A55AB" w:rsidP="00605E23">
      <w:pPr>
        <w:pStyle w:val="Plattetekst"/>
        <w:spacing w:before="11"/>
        <w:ind w:left="0" w:right="394"/>
        <w:jc w:val="both"/>
        <w:rPr>
          <w:rFonts w:asciiTheme="minorHAnsi" w:hAnsiTheme="minorHAnsi" w:cstheme="minorHAnsi"/>
          <w:sz w:val="18"/>
          <w:lang w:val="en-US"/>
        </w:rPr>
      </w:pPr>
    </w:p>
    <w:p w14:paraId="7F09E0F3" w14:textId="248C072C" w:rsidR="00ED409D" w:rsidRPr="006D0374" w:rsidRDefault="00383418" w:rsidP="006D0374">
      <w:pPr>
        <w:pStyle w:val="Kop1"/>
        <w:spacing w:before="0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Payment t</w:t>
      </w:r>
      <w:r w:rsidR="007D4015" w:rsidRPr="00605E23">
        <w:rPr>
          <w:rFonts w:asciiTheme="minorHAnsi" w:hAnsiTheme="minorHAnsi" w:cstheme="minorHAnsi"/>
          <w:lang w:val="en-US"/>
        </w:rPr>
        <w:t>erms</w:t>
      </w:r>
    </w:p>
    <w:p w14:paraId="3907D499" w14:textId="0D3C941A" w:rsidR="00ED409D" w:rsidRPr="00605E23" w:rsidRDefault="007D4015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The course registration is binding. This means that upon registration a payment obligation occurs to Alphatron Marine B.V/JRC</w:t>
      </w:r>
      <w:r w:rsidR="00CF267D">
        <w:rPr>
          <w:rFonts w:asciiTheme="minorHAnsi" w:hAnsiTheme="minorHAnsi" w:cstheme="minorHAnsi"/>
          <w:lang w:val="en-US"/>
        </w:rPr>
        <w:t xml:space="preserve"> Europe.</w:t>
      </w:r>
    </w:p>
    <w:p w14:paraId="7C73B10B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7D5BED6D" w14:textId="77777777" w:rsidR="00ED409D" w:rsidRPr="00605E23" w:rsidRDefault="007D4015" w:rsidP="00605E23">
      <w:pPr>
        <w:ind w:right="394"/>
        <w:jc w:val="both"/>
        <w:rPr>
          <w:rFonts w:asciiTheme="minorHAnsi" w:hAnsiTheme="minorHAnsi" w:cstheme="minorHAnsi"/>
          <w:b/>
          <w:i/>
          <w:lang w:val="en-US"/>
        </w:rPr>
      </w:pPr>
      <w:r w:rsidRPr="00605E23">
        <w:rPr>
          <w:rFonts w:asciiTheme="minorHAnsi" w:hAnsiTheme="minorHAnsi" w:cstheme="minorHAnsi"/>
          <w:b/>
          <w:i/>
          <w:lang w:val="en-US"/>
        </w:rPr>
        <w:t>Participants can unregister from the course up until 30 days prior to course starts. Cancellation from 30 till 14 days prior course start, 50% of the course fee will be charged. If cancellations is made within 14 days before the course starts, the course will be fully charged.</w:t>
      </w:r>
    </w:p>
    <w:p w14:paraId="4AB0674F" w14:textId="77777777" w:rsidR="00ED409D" w:rsidRPr="00605E23" w:rsidRDefault="00ED409D" w:rsidP="00605E23">
      <w:pPr>
        <w:pStyle w:val="Plattetekst"/>
        <w:spacing w:before="10"/>
        <w:ind w:left="0" w:right="394"/>
        <w:jc w:val="both"/>
        <w:rPr>
          <w:rFonts w:asciiTheme="minorHAnsi" w:hAnsiTheme="minorHAnsi" w:cstheme="minorHAnsi"/>
          <w:b/>
          <w:i/>
          <w:sz w:val="21"/>
          <w:lang w:val="en-US"/>
        </w:rPr>
      </w:pPr>
    </w:p>
    <w:p w14:paraId="549D67A2" w14:textId="6DEA6B82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b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Invoice will be sent </w:t>
      </w:r>
      <w:r w:rsidR="006E08EE" w:rsidRPr="00605E23">
        <w:rPr>
          <w:rFonts w:asciiTheme="minorHAnsi" w:hAnsiTheme="minorHAnsi" w:cstheme="minorHAnsi"/>
          <w:lang w:val="en-US"/>
        </w:rPr>
        <w:t>at the end of the training</w:t>
      </w:r>
      <w:r w:rsidR="00FB2FAF" w:rsidRPr="00605E23">
        <w:rPr>
          <w:rFonts w:asciiTheme="minorHAnsi" w:hAnsiTheme="minorHAnsi" w:cstheme="minorHAnsi"/>
          <w:lang w:val="en-US"/>
        </w:rPr>
        <w:t xml:space="preserve"> </w:t>
      </w:r>
      <w:r w:rsidRPr="00605E23">
        <w:rPr>
          <w:rFonts w:asciiTheme="minorHAnsi" w:hAnsiTheme="minorHAnsi" w:cstheme="minorHAnsi"/>
          <w:lang w:val="en-US"/>
        </w:rPr>
        <w:t>course</w:t>
      </w:r>
      <w:r w:rsidR="007B2815" w:rsidRPr="00605E23">
        <w:rPr>
          <w:rFonts w:asciiTheme="minorHAnsi" w:hAnsiTheme="minorHAnsi" w:cstheme="minorHAnsi"/>
          <w:lang w:val="en-US"/>
        </w:rPr>
        <w:t xml:space="preserve"> and </w:t>
      </w:r>
      <w:r w:rsidR="00FB2FAF" w:rsidRPr="00605E23">
        <w:rPr>
          <w:rFonts w:asciiTheme="minorHAnsi" w:hAnsiTheme="minorHAnsi" w:cstheme="minorHAnsi"/>
          <w:lang w:val="en-US"/>
        </w:rPr>
        <w:t>certificate will only be issued once the payment is received.</w:t>
      </w:r>
    </w:p>
    <w:p w14:paraId="359DA35E" w14:textId="77777777" w:rsidR="00ED409D" w:rsidRPr="00605E23" w:rsidRDefault="00ED409D" w:rsidP="00605E23">
      <w:pPr>
        <w:pStyle w:val="Plattetekst"/>
        <w:spacing w:before="1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7B912E1A" w14:textId="77777777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Alphatron Marine B.V./JRC reserves the right to cancel, move or change course dates before the course starts.</w:t>
      </w:r>
    </w:p>
    <w:p w14:paraId="0BA29D4D" w14:textId="77777777" w:rsidR="00ED409D" w:rsidRPr="00605E23" w:rsidRDefault="00ED409D" w:rsidP="00605E23">
      <w:pPr>
        <w:pStyle w:val="Plattetekst"/>
        <w:spacing w:before="11"/>
        <w:ind w:left="0" w:right="394"/>
        <w:jc w:val="both"/>
        <w:rPr>
          <w:rFonts w:asciiTheme="minorHAnsi" w:hAnsiTheme="minorHAnsi" w:cstheme="minorHAnsi"/>
          <w:sz w:val="21"/>
          <w:lang w:val="en-US"/>
        </w:rPr>
      </w:pPr>
    </w:p>
    <w:p w14:paraId="78793E34" w14:textId="77777777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The participant will receive practical course information and confirmation of participation 14 days prior to course start.</w:t>
      </w:r>
    </w:p>
    <w:p w14:paraId="5E5449AC" w14:textId="166D7004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 xml:space="preserve">If you receive this order confirmation with incorrect or missing information, please notify </w:t>
      </w:r>
      <w:hyperlink r:id="rId11" w:history="1">
        <w:r w:rsidR="00CF267D" w:rsidRPr="004731A0">
          <w:rPr>
            <w:rStyle w:val="Hyperlink"/>
            <w:rFonts w:asciiTheme="minorHAnsi" w:hAnsiTheme="minorHAnsi" w:cstheme="minorHAnsi"/>
            <w:lang w:val="en-US"/>
          </w:rPr>
          <w:t>training@jrc-world.com</w:t>
        </w:r>
      </w:hyperlink>
      <w:r w:rsidR="00CF267D">
        <w:rPr>
          <w:rFonts w:asciiTheme="minorHAnsi" w:hAnsiTheme="minorHAnsi" w:cstheme="minorHAnsi"/>
          <w:lang w:val="en-US"/>
        </w:rPr>
        <w:t xml:space="preserve"> </w:t>
      </w:r>
    </w:p>
    <w:p w14:paraId="629B4431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4B2B7359" w14:textId="77777777" w:rsidR="009A55AB" w:rsidRDefault="009A55AB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</w:p>
    <w:p w14:paraId="7993FD8A" w14:textId="503CAD5F" w:rsidR="00ED409D" w:rsidRPr="00605E23" w:rsidRDefault="007D4015" w:rsidP="00605E23">
      <w:pPr>
        <w:pStyle w:val="Plattetekst"/>
        <w:ind w:left="0" w:right="394"/>
        <w:jc w:val="both"/>
        <w:rPr>
          <w:rFonts w:asciiTheme="minorHAnsi" w:hAnsiTheme="minorHAnsi" w:cstheme="minorHAnsi"/>
          <w:lang w:val="en-US"/>
        </w:rPr>
      </w:pPr>
      <w:r w:rsidRPr="00605E23">
        <w:rPr>
          <w:rFonts w:asciiTheme="minorHAnsi" w:hAnsiTheme="minorHAnsi" w:cstheme="minorHAnsi"/>
          <w:lang w:val="en-US"/>
        </w:rPr>
        <w:t>Welcome to</w:t>
      </w:r>
      <w:r w:rsidR="00CF267D">
        <w:rPr>
          <w:rFonts w:asciiTheme="minorHAnsi" w:hAnsiTheme="minorHAnsi" w:cstheme="minorHAnsi"/>
          <w:lang w:val="en-US"/>
        </w:rPr>
        <w:t xml:space="preserve"> our</w:t>
      </w:r>
      <w:r w:rsidRPr="00605E2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05E23">
        <w:rPr>
          <w:rFonts w:asciiTheme="minorHAnsi" w:hAnsiTheme="minorHAnsi" w:cstheme="minorHAnsi"/>
          <w:lang w:val="en-US"/>
        </w:rPr>
        <w:t>JRC</w:t>
      </w:r>
      <w:r w:rsidR="00CF267D">
        <w:rPr>
          <w:rFonts w:asciiTheme="minorHAnsi" w:hAnsiTheme="minorHAnsi" w:cstheme="minorHAnsi"/>
          <w:lang w:val="en-US"/>
        </w:rPr>
        <w:t>|Alphatron</w:t>
      </w:r>
      <w:proofErr w:type="spellEnd"/>
      <w:r w:rsidR="00CF267D">
        <w:rPr>
          <w:rFonts w:asciiTheme="minorHAnsi" w:hAnsiTheme="minorHAnsi" w:cstheme="minorHAnsi"/>
          <w:lang w:val="en-US"/>
        </w:rPr>
        <w:t xml:space="preserve"> Marine</w:t>
      </w:r>
      <w:r w:rsidRPr="00605E23">
        <w:rPr>
          <w:rFonts w:asciiTheme="minorHAnsi" w:hAnsiTheme="minorHAnsi" w:cstheme="minorHAnsi"/>
          <w:lang w:val="en-US"/>
        </w:rPr>
        <w:t xml:space="preserve"> training</w:t>
      </w:r>
      <w:r w:rsidR="009A55AB">
        <w:rPr>
          <w:rFonts w:asciiTheme="minorHAnsi" w:hAnsiTheme="minorHAnsi" w:cstheme="minorHAnsi"/>
          <w:lang w:val="en-US"/>
        </w:rPr>
        <w:t xml:space="preserve"> department</w:t>
      </w:r>
      <w:r w:rsidRPr="00605E23">
        <w:rPr>
          <w:rFonts w:asciiTheme="minorHAnsi" w:hAnsiTheme="minorHAnsi" w:cstheme="minorHAnsi"/>
          <w:lang w:val="en-US"/>
        </w:rPr>
        <w:t>!</w:t>
      </w:r>
    </w:p>
    <w:p w14:paraId="3D728CFF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sz w:val="24"/>
          <w:lang w:val="en-US"/>
        </w:rPr>
      </w:pPr>
    </w:p>
    <w:p w14:paraId="7AAA8E2F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sz w:val="24"/>
          <w:lang w:val="en-US"/>
        </w:rPr>
      </w:pPr>
    </w:p>
    <w:p w14:paraId="7C1DAD30" w14:textId="77777777" w:rsidR="00ED409D" w:rsidRPr="00605E23" w:rsidRDefault="00ED409D" w:rsidP="00605E23">
      <w:pPr>
        <w:pStyle w:val="Plattetekst"/>
        <w:ind w:left="0" w:right="394"/>
        <w:jc w:val="both"/>
        <w:rPr>
          <w:rFonts w:asciiTheme="minorHAnsi" w:hAnsiTheme="minorHAnsi" w:cstheme="minorHAnsi"/>
          <w:sz w:val="24"/>
          <w:lang w:val="en-US"/>
        </w:rPr>
      </w:pPr>
    </w:p>
    <w:p w14:paraId="1989FE0E" w14:textId="77777777" w:rsidR="00ED409D" w:rsidRPr="00605E23" w:rsidRDefault="007D4015" w:rsidP="00605E23">
      <w:pPr>
        <w:spacing w:before="139"/>
        <w:ind w:right="394"/>
        <w:jc w:val="both"/>
        <w:rPr>
          <w:rFonts w:asciiTheme="minorHAnsi" w:hAnsiTheme="minorHAnsi" w:cstheme="minorHAnsi"/>
          <w:sz w:val="18"/>
          <w:lang w:val="en-US"/>
        </w:rPr>
      </w:pPr>
      <w:r w:rsidRPr="00605E23">
        <w:rPr>
          <w:rFonts w:asciiTheme="minorHAnsi" w:hAnsiTheme="minorHAnsi" w:cstheme="minorHAnsi"/>
          <w:sz w:val="18"/>
          <w:lang w:val="en-US"/>
        </w:rPr>
        <w:t xml:space="preserve">Standard Alphatron Marine B.V. terms of agreements and conditions (FME) apply. A copy of which can be provided on request or can be found on our website </w:t>
      </w:r>
      <w:hyperlink r:id="rId12">
        <w:r w:rsidRPr="00605E23">
          <w:rPr>
            <w:rFonts w:asciiTheme="minorHAnsi" w:hAnsiTheme="minorHAnsi" w:cstheme="minorHAnsi"/>
            <w:sz w:val="18"/>
            <w:lang w:val="en-US"/>
          </w:rPr>
          <w:t>www.alphatronmarine.com.</w:t>
        </w:r>
      </w:hyperlink>
    </w:p>
    <w:sectPr w:rsidR="00ED409D" w:rsidRPr="00605E23" w:rsidSect="00C53E0D">
      <w:pgSz w:w="11910" w:h="16840"/>
      <w:pgMar w:top="1440" w:right="1080" w:bottom="1440" w:left="1080" w:header="708" w:footer="11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F97A" w14:textId="77777777" w:rsidR="00C53E0D" w:rsidRDefault="00C53E0D">
      <w:r>
        <w:separator/>
      </w:r>
    </w:p>
  </w:endnote>
  <w:endnote w:type="continuationSeparator" w:id="0">
    <w:p w14:paraId="1892B69D" w14:textId="77777777" w:rsidR="00C53E0D" w:rsidRDefault="00C5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405852"/>
      <w:docPartObj>
        <w:docPartGallery w:val="Page Numbers (Bottom of Page)"/>
        <w:docPartUnique/>
      </w:docPartObj>
    </w:sdtPr>
    <w:sdtEndPr/>
    <w:sdtContent>
      <w:p w14:paraId="7A3BA71C" w14:textId="1A745736" w:rsidR="006E08EE" w:rsidRDefault="006E08EE" w:rsidP="006E08EE">
        <w:pPr>
          <w:pStyle w:val="Voettekst"/>
          <w:ind w:right="84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6244C2" w14:textId="4F68957C" w:rsidR="00ED409D" w:rsidRDefault="00ED409D">
    <w:pPr>
      <w:pStyle w:val="Platteteks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993E" w14:textId="77777777" w:rsidR="00C53E0D" w:rsidRDefault="00C53E0D">
      <w:r>
        <w:separator/>
      </w:r>
    </w:p>
  </w:footnote>
  <w:footnote w:type="continuationSeparator" w:id="0">
    <w:p w14:paraId="5E19665D" w14:textId="77777777" w:rsidR="00C53E0D" w:rsidRDefault="00C5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9CAF" w14:textId="77777777" w:rsidR="00ED409D" w:rsidRDefault="007D4015">
    <w:pPr>
      <w:pStyle w:val="Platteteks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68420775" behindDoc="1" locked="0" layoutInCell="1" allowOverlap="1" wp14:anchorId="235FE47F" wp14:editId="30CD90F6">
          <wp:simplePos x="0" y="0"/>
          <wp:positionH relativeFrom="page">
            <wp:posOffset>962660</wp:posOffset>
          </wp:positionH>
          <wp:positionV relativeFrom="page">
            <wp:posOffset>449579</wp:posOffset>
          </wp:positionV>
          <wp:extent cx="657860" cy="349884"/>
          <wp:effectExtent l="0" t="0" r="0" b="0"/>
          <wp:wrapNone/>
          <wp:docPr id="211036495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860" cy="34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20799" behindDoc="1" locked="0" layoutInCell="1" allowOverlap="1" wp14:anchorId="593F0961" wp14:editId="6257AA2C">
          <wp:simplePos x="0" y="0"/>
          <wp:positionH relativeFrom="page">
            <wp:posOffset>5904229</wp:posOffset>
          </wp:positionH>
          <wp:positionV relativeFrom="page">
            <wp:posOffset>452119</wp:posOffset>
          </wp:positionV>
          <wp:extent cx="1026795" cy="349884"/>
          <wp:effectExtent l="0" t="0" r="0" b="0"/>
          <wp:wrapNone/>
          <wp:docPr id="3150848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6795" cy="34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416C"/>
    <w:multiLevelType w:val="hybridMultilevel"/>
    <w:tmpl w:val="FC62D78E"/>
    <w:lvl w:ilvl="0" w:tplc="0D9A4E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2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9D"/>
    <w:rsid w:val="00033673"/>
    <w:rsid w:val="000E3ED6"/>
    <w:rsid w:val="00127DDD"/>
    <w:rsid w:val="001E57B6"/>
    <w:rsid w:val="00383418"/>
    <w:rsid w:val="003A69BC"/>
    <w:rsid w:val="004C45D1"/>
    <w:rsid w:val="005D6345"/>
    <w:rsid w:val="005E2E37"/>
    <w:rsid w:val="00605E23"/>
    <w:rsid w:val="006D0374"/>
    <w:rsid w:val="006E08EE"/>
    <w:rsid w:val="00704F68"/>
    <w:rsid w:val="0079243F"/>
    <w:rsid w:val="00795953"/>
    <w:rsid w:val="007B2815"/>
    <w:rsid w:val="007C5433"/>
    <w:rsid w:val="007D4015"/>
    <w:rsid w:val="00855C77"/>
    <w:rsid w:val="009A55AB"/>
    <w:rsid w:val="00A762C3"/>
    <w:rsid w:val="00A76C31"/>
    <w:rsid w:val="00B8394D"/>
    <w:rsid w:val="00BA1DE1"/>
    <w:rsid w:val="00BD41E4"/>
    <w:rsid w:val="00BD49CE"/>
    <w:rsid w:val="00C10794"/>
    <w:rsid w:val="00C43603"/>
    <w:rsid w:val="00C53E0D"/>
    <w:rsid w:val="00C96926"/>
    <w:rsid w:val="00CC3BDD"/>
    <w:rsid w:val="00CF267D"/>
    <w:rsid w:val="00D8054A"/>
    <w:rsid w:val="00DD48EE"/>
    <w:rsid w:val="00ED409D"/>
    <w:rsid w:val="00F923FC"/>
    <w:rsid w:val="00FB2FAF"/>
    <w:rsid w:val="00F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8A904"/>
  <w15:docId w15:val="{AD2A55A8-328D-4694-8CF8-CBAFE572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 w:eastAsia="nl-NL" w:bidi="nl-NL"/>
    </w:rPr>
  </w:style>
  <w:style w:type="paragraph" w:styleId="Kop1">
    <w:name w:val="heading 1"/>
    <w:basedOn w:val="Standaard"/>
    <w:uiPriority w:val="9"/>
    <w:qFormat/>
    <w:pPr>
      <w:spacing w:before="91"/>
      <w:ind w:left="1440"/>
      <w:outlineLvl w:val="0"/>
    </w:pPr>
    <w:rPr>
      <w:b/>
      <w:bCs/>
      <w:i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spacing w:before="92"/>
      <w:ind w:left="1440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1440"/>
    </w:p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  <w:pPr>
      <w:ind w:left="107"/>
    </w:pPr>
  </w:style>
  <w:style w:type="paragraph" w:styleId="Koptekst">
    <w:name w:val="header"/>
    <w:basedOn w:val="Standaard"/>
    <w:link w:val="KoptekstChar"/>
    <w:uiPriority w:val="99"/>
    <w:unhideWhenUsed/>
    <w:rsid w:val="00DD48EE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48EE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DD48EE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48EE"/>
    <w:rPr>
      <w:rFonts w:ascii="Arial" w:eastAsia="Arial" w:hAnsi="Arial" w:cs="Arial"/>
      <w:lang w:val="nl-NL" w:eastAsia="nl-NL" w:bidi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3418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855C77"/>
    <w:rPr>
      <w:rFonts w:ascii="Arial" w:eastAsia="Arial" w:hAnsi="Arial" w:cs="Arial"/>
      <w:lang w:val="nl-NL" w:eastAsia="nl-NL" w:bidi="nl-NL"/>
    </w:rPr>
  </w:style>
  <w:style w:type="table" w:styleId="Tabelraster">
    <w:name w:val="Table Grid"/>
    <w:basedOn w:val="Standaardtabel"/>
    <w:uiPriority w:val="39"/>
    <w:rsid w:val="00B8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E08EE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08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ining@jrc-world.com" TargetMode="External"/><Relationship Id="rId12" Type="http://schemas.openxmlformats.org/officeDocument/2006/relationships/hyperlink" Target="http://www.alphatronmar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ining@jrc-world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rc-world.com/en/services/training/jrc-europ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JRC product training</vt:lpstr>
      <vt:lpstr>JRC product training</vt:lpstr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JRC product training</dc:title>
  <dc:creator>r.kraakman</dc:creator>
  <cp:lastModifiedBy>Monique Scholten</cp:lastModifiedBy>
  <cp:revision>2</cp:revision>
  <cp:lastPrinted>2024-02-01T15:02:00Z</cp:lastPrinted>
  <dcterms:created xsi:type="dcterms:W3CDTF">2024-02-20T10:38:00Z</dcterms:created>
  <dcterms:modified xsi:type="dcterms:W3CDTF">2024-02-20T10:38:00Z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2019-07-29T00:00:00Z</vt:filetime>
  </property>
</Properties>
</file>